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7B47" w:rsidRPr="00D97B47" w:rsidRDefault="00D97B47" w:rsidP="00D97B47">
      <w:pPr>
        <w:pBdr>
          <w:bottom w:val="single" w:sz="6" w:space="6" w:color="DDDDDD"/>
        </w:pBdr>
        <w:shd w:val="clear" w:color="auto" w:fill="FFFFFF"/>
        <w:spacing w:after="0" w:line="330" w:lineRule="atLeast"/>
        <w:textAlignment w:val="baseline"/>
        <w:outlineLvl w:val="1"/>
        <w:rPr>
          <w:rFonts w:ascii="Arial" w:eastAsia="Times New Roman" w:hAnsi="Arial" w:cs="Arial"/>
          <w:color w:val="013466"/>
          <w:sz w:val="48"/>
          <w:szCs w:val="48"/>
          <w:lang w:val="ru-RU" w:eastAsia="pl-PL"/>
        </w:rPr>
      </w:pPr>
      <w:r w:rsidRPr="00D97B47">
        <w:rPr>
          <w:rFonts w:ascii="Arial" w:eastAsia="Times New Roman" w:hAnsi="Arial" w:cs="Arial"/>
          <w:color w:val="013466"/>
          <w:sz w:val="48"/>
          <w:szCs w:val="48"/>
          <w:lang w:val="ru-RU" w:eastAsia="pl-PL"/>
        </w:rPr>
        <w:t>Инструкция по эксплуатации СТДП</w:t>
      </w:r>
    </w:p>
    <w:p w:rsidR="00D97B47" w:rsidRPr="00D97B47" w:rsidRDefault="00D97B47" w:rsidP="00D97B47">
      <w:pPr>
        <w:shd w:val="clear" w:color="auto" w:fill="EEEEEE"/>
        <w:spacing w:after="0" w:line="240" w:lineRule="auto"/>
        <w:textAlignment w:val="baseline"/>
        <w:rPr>
          <w:rFonts w:ascii="Arial" w:eastAsia="Times New Roman" w:hAnsi="Arial" w:cs="Arial"/>
          <w:color w:val="222222"/>
          <w:sz w:val="17"/>
          <w:szCs w:val="17"/>
          <w:lang w:val="ru-RU" w:eastAsia="pl-PL"/>
        </w:rPr>
      </w:pPr>
      <w:r w:rsidRPr="00D97B47">
        <w:rPr>
          <w:rFonts w:ascii="Arial" w:eastAsia="Times New Roman" w:hAnsi="Arial" w:cs="Arial"/>
          <w:noProof/>
          <w:color w:val="222222"/>
          <w:sz w:val="17"/>
          <w:szCs w:val="17"/>
          <w:lang w:eastAsia="pl-PL"/>
        </w:rPr>
        <w:drawing>
          <wp:inline distT="0" distB="0" distL="0" distR="0">
            <wp:extent cx="152400" cy="152400"/>
            <wp:effectExtent l="0" t="0" r="0" b="0"/>
            <wp:docPr id="59" name="Obraz 59" descr="http://www.nov-electro.com/wp-content/themes/GrooveBlue/images/u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nov-electro.com/wp-content/themes/GrooveBlue/images/user.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D97B47">
        <w:rPr>
          <w:rFonts w:ascii="Arial" w:eastAsia="Times New Roman" w:hAnsi="Arial" w:cs="Arial"/>
          <w:color w:val="222222"/>
          <w:sz w:val="17"/>
          <w:szCs w:val="17"/>
          <w:lang w:eastAsia="pl-PL"/>
        </w:rPr>
        <w:t> admin</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noProof/>
          <w:color w:val="222222"/>
          <w:sz w:val="21"/>
          <w:szCs w:val="21"/>
          <w:lang w:eastAsia="pl-PL"/>
        </w:rPr>
        <w:drawing>
          <wp:inline distT="0" distB="0" distL="0" distR="0">
            <wp:extent cx="2087245" cy="1570355"/>
            <wp:effectExtent l="0" t="0" r="8255" b="0"/>
            <wp:docPr id="58" name="Obraz 58" descr="http://www.nov-electro.com/wp-content/uploads/2012/06/IMG_20120403_105001-300x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nov-electro.com/wp-content/uploads/2012/06/IMG_20120403_105001-300x22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87245" cy="1570355"/>
                    </a:xfrm>
                    <a:prstGeom prst="rect">
                      <a:avLst/>
                    </a:prstGeom>
                    <a:noFill/>
                    <a:ln>
                      <a:noFill/>
                    </a:ln>
                  </pic:spPr>
                </pic:pic>
              </a:graphicData>
            </a:graphic>
          </wp:inline>
        </w:drawing>
      </w:r>
      <w:r w:rsidRPr="00D97B47">
        <w:rPr>
          <w:rFonts w:ascii="inherit" w:eastAsia="Times New Roman" w:hAnsi="inherit" w:cs="Arial"/>
          <w:color w:val="222222"/>
          <w:sz w:val="21"/>
          <w:szCs w:val="21"/>
          <w:lang w:val="ru-RU" w:eastAsia="pl-PL"/>
        </w:rPr>
        <w:t>Техническое описание и инструкция (заводская) по эксплуатации синхронных турбодвигателей трехфазных продуваемых под избыточным давлением мощностью от 1250 кВт до 12500 кВт.</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Настоящая инструкция содержит описание конструкции, основные указания по монтажу, пуску и эксплуатации электродвигателей серии СТДП.</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 ВВЕДЕНИЕ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Настоящее техническое описание и инструкция по эксплуа</w:t>
      </w:r>
      <w:r w:rsidRPr="00D97B47">
        <w:rPr>
          <w:rFonts w:ascii="inherit" w:eastAsia="Times New Roman" w:hAnsi="inherit" w:cs="Arial"/>
          <w:color w:val="222222"/>
          <w:sz w:val="21"/>
          <w:szCs w:val="21"/>
          <w:lang w:val="ru-RU" w:eastAsia="pl-PL"/>
        </w:rPr>
        <w:softHyphen/>
        <w:t>тации содержат описание конструкции и основные указания по монтажу, пуску и эксплуатации синхронных двухполюсных турбодвигателей трехфазного тока частотой 50 Гц, продуваемых под избыточным давлением, мощностью 1250…12500 кВт, име</w:t>
      </w:r>
      <w:r w:rsidRPr="00D97B47">
        <w:rPr>
          <w:rFonts w:ascii="inherit" w:eastAsia="Times New Roman" w:hAnsi="inherit" w:cs="Arial"/>
          <w:color w:val="222222"/>
          <w:sz w:val="21"/>
          <w:szCs w:val="21"/>
          <w:lang w:val="ru-RU" w:eastAsia="pl-PL"/>
        </w:rPr>
        <w:softHyphen/>
        <w:t>нуемых в дальнейшем «двигатели».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Долговечная и безаварийная работа двигателей зависит от качества монтажа и правильной эксплуатации. В связи с по</w:t>
      </w:r>
      <w:r w:rsidRPr="00D97B47">
        <w:rPr>
          <w:rFonts w:ascii="inherit" w:eastAsia="Times New Roman" w:hAnsi="inherit" w:cs="Arial"/>
          <w:color w:val="222222"/>
          <w:sz w:val="21"/>
          <w:szCs w:val="21"/>
          <w:lang w:val="ru-RU" w:eastAsia="pl-PL"/>
        </w:rPr>
        <w:softHyphen/>
        <w:t>стоянной работой по совершенствованию изделия, повышающей его надежность и улучшающей условия эксплуатации, в кон</w:t>
      </w:r>
      <w:r w:rsidRPr="00D97B47">
        <w:rPr>
          <w:rFonts w:ascii="inherit" w:eastAsia="Times New Roman" w:hAnsi="inherit" w:cs="Arial"/>
          <w:color w:val="222222"/>
          <w:sz w:val="21"/>
          <w:szCs w:val="21"/>
          <w:lang w:val="ru-RU" w:eastAsia="pl-PL"/>
        </w:rPr>
        <w:softHyphen/>
        <w:t>струкцию могут быть внесены незначительные изменения, не отраженные в настоящем издании.</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эксплуатации двигателей дополнительно используйте:</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паспорт;</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техническое описание и инструкцию по эксплуатации возбудительного устройства;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техническое описание и инструкцию по эксплуатации логометра Л-64И;</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техническое описание и инструкцию по эксплуатации искробезопасного реле РИ-2 или аналогичного прибора;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техническое описание и инструкцию по эксплуатации датчиков-реле напора типа ДН или других подобных приборов;</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техническое описание клапана продувки.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2. НАЗНАЧЕНИЕ И ТЕХНИЧЕСКИЕ ДАННЫЕ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2.1.</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Двигатели предназначены для привода насосов, турбо</w:t>
      </w:r>
      <w:r w:rsidRPr="00D97B47">
        <w:rPr>
          <w:rFonts w:ascii="inherit" w:eastAsia="Times New Roman" w:hAnsi="inherit" w:cs="Arial"/>
          <w:color w:val="222222"/>
          <w:sz w:val="21"/>
          <w:szCs w:val="21"/>
          <w:lang w:val="ru-RU" w:eastAsia="pl-PL"/>
        </w:rPr>
        <w:softHyphen/>
        <w:t>компрессоров, газовых нагнетателей и других быстроходных механизмов.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2.2.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Двигатели выполнены взрывозащищенными продувае</w:t>
      </w:r>
      <w:r w:rsidRPr="00D97B47">
        <w:rPr>
          <w:rFonts w:ascii="inherit" w:eastAsia="Times New Roman" w:hAnsi="inherit" w:cs="Arial"/>
          <w:color w:val="222222"/>
          <w:sz w:val="21"/>
          <w:szCs w:val="21"/>
          <w:lang w:val="ru-RU" w:eastAsia="pl-PL"/>
        </w:rPr>
        <w:softHyphen/>
        <w:t xml:space="preserve">мыми под избыточным давлением и взрывобезопасными, имеют маркировку по взрывозащите В4Т5-П и могут применяться во </w:t>
      </w:r>
      <w:r w:rsidRPr="00D97B47">
        <w:rPr>
          <w:rFonts w:ascii="inherit" w:eastAsia="Times New Roman" w:hAnsi="inherit" w:cs="Arial"/>
          <w:color w:val="222222"/>
          <w:sz w:val="21"/>
          <w:szCs w:val="21"/>
          <w:lang w:val="ru-RU" w:eastAsia="pl-PL"/>
        </w:rPr>
        <w:lastRenderedPageBreak/>
        <w:t>взрывоопасных помещениях всех классов (кроме наружных установок класса В-1Г), в которых могут образоваться взры</w:t>
      </w:r>
      <w:r w:rsidRPr="00D97B47">
        <w:rPr>
          <w:rFonts w:ascii="inherit" w:eastAsia="Times New Roman" w:hAnsi="inherit" w:cs="Arial"/>
          <w:color w:val="222222"/>
          <w:sz w:val="21"/>
          <w:szCs w:val="21"/>
          <w:lang w:val="ru-RU" w:eastAsia="pl-PL"/>
        </w:rPr>
        <w:softHyphen/>
        <w:t>воопасные смеси паров и газов с воздухом всех категорий и групп.</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fldChar w:fldCharType="begin"/>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color w:val="222222"/>
          <w:sz w:val="21"/>
          <w:szCs w:val="21"/>
          <w:lang w:eastAsia="pl-PL"/>
        </w:rPr>
        <w:instrText>HYPERLINK</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color w:val="222222"/>
          <w:sz w:val="21"/>
          <w:szCs w:val="21"/>
          <w:lang w:eastAsia="pl-PL"/>
        </w:rPr>
        <w:instrText>http</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www</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nov</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electro</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com</w:instrText>
      </w:r>
      <w:r w:rsidRPr="00D97B47">
        <w:rPr>
          <w:rFonts w:ascii="inherit" w:eastAsia="Times New Roman" w:hAnsi="inherit" w:cs="Arial"/>
          <w:color w:val="222222"/>
          <w:sz w:val="21"/>
          <w:szCs w:val="21"/>
          <w:lang w:val="ru-RU" w:eastAsia="pl-PL"/>
        </w:rPr>
        <w:instrText>/2012/</w:instrText>
      </w:r>
      <w:r w:rsidRPr="00D97B47">
        <w:rPr>
          <w:rFonts w:ascii="inherit" w:eastAsia="Times New Roman" w:hAnsi="inherit" w:cs="Arial"/>
          <w:color w:val="222222"/>
          <w:sz w:val="21"/>
          <w:szCs w:val="21"/>
          <w:lang w:eastAsia="pl-PL"/>
        </w:rPr>
        <w:instrText>klass</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vzrivoopasnih</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zon</w:instrText>
      </w:r>
      <w:r w:rsidRPr="00D97B47">
        <w:rPr>
          <w:rFonts w:ascii="inherit" w:eastAsia="Times New Roman" w:hAnsi="inherit" w:cs="Arial"/>
          <w:color w:val="222222"/>
          <w:sz w:val="21"/>
          <w:szCs w:val="21"/>
          <w:lang w:val="ru-RU" w:eastAsia="pl-PL"/>
        </w:rPr>
        <w:instrText>-</w:instrText>
      </w:r>
      <w:r w:rsidRPr="00D97B47">
        <w:rPr>
          <w:rFonts w:ascii="inherit" w:eastAsia="Times New Roman" w:hAnsi="inherit" w:cs="Arial"/>
          <w:color w:val="222222"/>
          <w:sz w:val="21"/>
          <w:szCs w:val="21"/>
          <w:lang w:eastAsia="pl-PL"/>
        </w:rPr>
        <w:instrText>smesey</w:instrText>
      </w:r>
      <w:r w:rsidRPr="00D97B47">
        <w:rPr>
          <w:rFonts w:ascii="inherit" w:eastAsia="Times New Roman" w:hAnsi="inherit" w:cs="Arial"/>
          <w:color w:val="222222"/>
          <w:sz w:val="21"/>
          <w:szCs w:val="21"/>
          <w:lang w:val="ru-RU" w:eastAsia="pl-PL"/>
        </w:rPr>
        <w:instrText>" \</w:instrText>
      </w:r>
      <w:r w:rsidRPr="00D97B47">
        <w:rPr>
          <w:rFonts w:ascii="inherit" w:eastAsia="Times New Roman" w:hAnsi="inherit" w:cs="Arial"/>
          <w:color w:val="222222"/>
          <w:sz w:val="21"/>
          <w:szCs w:val="21"/>
          <w:lang w:eastAsia="pl-PL"/>
        </w:rPr>
        <w:instrText>o</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hint="eastAsia"/>
          <w:color w:val="222222"/>
          <w:sz w:val="21"/>
          <w:szCs w:val="21"/>
          <w:lang w:val="ru-RU" w:eastAsia="pl-PL"/>
        </w:rPr>
        <w:instrText>Классификация</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hint="eastAsia"/>
          <w:color w:val="222222"/>
          <w:sz w:val="21"/>
          <w:szCs w:val="21"/>
          <w:lang w:val="ru-RU" w:eastAsia="pl-PL"/>
        </w:rPr>
        <w:instrText>взрывоопасных</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hint="eastAsia"/>
          <w:color w:val="222222"/>
          <w:sz w:val="21"/>
          <w:szCs w:val="21"/>
          <w:lang w:val="ru-RU" w:eastAsia="pl-PL"/>
        </w:rPr>
        <w:instrText>зон</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hint="eastAsia"/>
          <w:color w:val="222222"/>
          <w:sz w:val="21"/>
          <w:szCs w:val="21"/>
          <w:lang w:val="ru-RU" w:eastAsia="pl-PL"/>
        </w:rPr>
        <w:instrText>и</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hint="eastAsia"/>
          <w:color w:val="222222"/>
          <w:sz w:val="21"/>
          <w:szCs w:val="21"/>
          <w:lang w:val="ru-RU" w:eastAsia="pl-PL"/>
        </w:rPr>
        <w:instrText>смесей</w:instrText>
      </w:r>
      <w:r w:rsidRPr="00D97B47">
        <w:rPr>
          <w:rFonts w:ascii="inherit" w:eastAsia="Times New Roman" w:hAnsi="inherit" w:cs="Arial"/>
          <w:color w:val="222222"/>
          <w:sz w:val="21"/>
          <w:szCs w:val="21"/>
          <w:lang w:val="ru-RU" w:eastAsia="pl-PL"/>
        </w:rPr>
        <w:instrText>" \</w:instrText>
      </w:r>
      <w:r w:rsidRPr="00D97B47">
        <w:rPr>
          <w:rFonts w:ascii="inherit" w:eastAsia="Times New Roman" w:hAnsi="inherit" w:cs="Arial"/>
          <w:color w:val="222222"/>
          <w:sz w:val="21"/>
          <w:szCs w:val="21"/>
          <w:lang w:eastAsia="pl-PL"/>
        </w:rPr>
        <w:instrText>t</w:instrText>
      </w:r>
      <w:r w:rsidRPr="00D97B47">
        <w:rPr>
          <w:rFonts w:ascii="inherit" w:eastAsia="Times New Roman" w:hAnsi="inherit" w:cs="Arial"/>
          <w:color w:val="222222"/>
          <w:sz w:val="21"/>
          <w:szCs w:val="21"/>
          <w:lang w:val="ru-RU" w:eastAsia="pl-PL"/>
        </w:rPr>
        <w:instrText xml:space="preserve"> "_</w:instrText>
      </w:r>
      <w:r w:rsidRPr="00D97B47">
        <w:rPr>
          <w:rFonts w:ascii="inherit" w:eastAsia="Times New Roman" w:hAnsi="inherit" w:cs="Arial"/>
          <w:color w:val="222222"/>
          <w:sz w:val="21"/>
          <w:szCs w:val="21"/>
          <w:lang w:eastAsia="pl-PL"/>
        </w:rPr>
        <w:instrText>blank</w:instrText>
      </w:r>
      <w:r w:rsidRPr="00D97B47">
        <w:rPr>
          <w:rFonts w:ascii="inherit" w:eastAsia="Times New Roman" w:hAnsi="inherit" w:cs="Arial"/>
          <w:color w:val="222222"/>
          <w:sz w:val="21"/>
          <w:szCs w:val="21"/>
          <w:lang w:val="ru-RU" w:eastAsia="pl-PL"/>
        </w:rPr>
        <w:instrText xml:space="preserve">" </w:instrText>
      </w:r>
      <w:r w:rsidRPr="00D97B47">
        <w:rPr>
          <w:rFonts w:ascii="inherit" w:eastAsia="Times New Roman" w:hAnsi="inherit" w:cs="Arial"/>
          <w:color w:val="222222"/>
          <w:sz w:val="21"/>
          <w:szCs w:val="21"/>
          <w:lang w:eastAsia="pl-PL"/>
        </w:rPr>
        <w:fldChar w:fldCharType="separate"/>
      </w:r>
      <w:r w:rsidRPr="00D97B47">
        <w:rPr>
          <w:rFonts w:ascii="inherit" w:eastAsia="Times New Roman" w:hAnsi="inherit" w:cs="Arial"/>
          <w:b/>
          <w:bCs/>
          <w:color w:val="0521AA"/>
          <w:sz w:val="21"/>
          <w:szCs w:val="21"/>
          <w:u w:val="single"/>
          <w:bdr w:val="none" w:sz="0" w:space="0" w:color="auto" w:frame="1"/>
          <w:lang w:val="ru-RU" w:eastAsia="pl-PL"/>
        </w:rPr>
        <w:t>Взрывобезопасность</w:t>
      </w:r>
      <w:r w:rsidRPr="00D97B47">
        <w:rPr>
          <w:rFonts w:ascii="inherit" w:eastAsia="Times New Roman" w:hAnsi="inherit" w:cs="Arial"/>
          <w:color w:val="222222"/>
          <w:sz w:val="21"/>
          <w:szCs w:val="21"/>
          <w:lang w:eastAsia="pl-PL"/>
        </w:rPr>
        <w:fldChar w:fldCharType="end"/>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двигателя обеспечивается автоматиче</w:t>
      </w:r>
      <w:r w:rsidRPr="00D97B47">
        <w:rPr>
          <w:rFonts w:ascii="inherit" w:eastAsia="Times New Roman" w:hAnsi="inherit" w:cs="Arial"/>
          <w:color w:val="222222"/>
          <w:sz w:val="21"/>
          <w:szCs w:val="21"/>
          <w:lang w:val="ru-RU" w:eastAsia="pl-PL"/>
        </w:rPr>
        <w:softHyphen/>
        <w:t>ским отключением двигателя от всех источников электроэнер</w:t>
      </w:r>
      <w:r w:rsidRPr="00D97B47">
        <w:rPr>
          <w:rFonts w:ascii="inherit" w:eastAsia="Times New Roman" w:hAnsi="inherit" w:cs="Arial"/>
          <w:color w:val="222222"/>
          <w:sz w:val="21"/>
          <w:szCs w:val="21"/>
          <w:lang w:val="ru-RU" w:eastAsia="pl-PL"/>
        </w:rPr>
        <w:softHyphen/>
        <w:t>гии при снижении избыточного давления воздуха в системе продувки ниже установленного предела.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t>Структура</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условного</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обозначения</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двигателей</w:t>
      </w:r>
      <w:proofErr w:type="spellEnd"/>
      <w:r w:rsidRPr="00D97B47">
        <w:rPr>
          <w:rFonts w:ascii="inherit" w:eastAsia="Times New Roman" w:hAnsi="inherit" w:cs="Arial"/>
          <w:color w:val="222222"/>
          <w:sz w:val="21"/>
          <w:szCs w:val="21"/>
          <w:lang w:eastAsia="pl-PL"/>
        </w:rPr>
        <w:t>:</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3989070" cy="1755775"/>
            <wp:effectExtent l="0" t="0" r="0" b="0"/>
            <wp:docPr id="57" name="Obraz 57" descr="http://www.nov-electro.com/wp-content/uploads/2012/06/%D0%A0%D0%B8%D1%81%D1%83%D0%BD%D0%BE%D0%BA-1-300x132.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nov-electro.com/wp-content/uploads/2012/06/%D0%A0%D0%B8%D1%81%D1%83%D0%BD%D0%BE%D0%BA-1-300x132.jp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9070" cy="175577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Двигатели изготовляются для работы в закрытых вентили</w:t>
      </w:r>
      <w:r w:rsidRPr="00D97B47">
        <w:rPr>
          <w:rFonts w:ascii="inherit" w:eastAsia="Times New Roman" w:hAnsi="inherit" w:cs="Arial"/>
          <w:color w:val="222222"/>
          <w:sz w:val="21"/>
          <w:szCs w:val="21"/>
          <w:lang w:val="ru-RU" w:eastAsia="pl-PL"/>
        </w:rPr>
        <w:softHyphen/>
        <w:t>руемых помещениях в районах с умеренным климатом, что со</w:t>
      </w:r>
      <w:r w:rsidRPr="00D97B47">
        <w:rPr>
          <w:rFonts w:ascii="inherit" w:eastAsia="Times New Roman" w:hAnsi="inherit" w:cs="Arial"/>
          <w:color w:val="222222"/>
          <w:sz w:val="21"/>
          <w:szCs w:val="21"/>
          <w:lang w:val="ru-RU" w:eastAsia="pl-PL"/>
        </w:rPr>
        <w:softHyphen/>
        <w:t>ответствует исполнению У4 по ГОСТ 15150—69, при темпера</w:t>
      </w:r>
      <w:r w:rsidRPr="00D97B47">
        <w:rPr>
          <w:rFonts w:ascii="inherit" w:eastAsia="Times New Roman" w:hAnsi="inherit" w:cs="Arial"/>
          <w:color w:val="222222"/>
          <w:sz w:val="21"/>
          <w:szCs w:val="21"/>
          <w:lang w:val="ru-RU" w:eastAsia="pl-PL"/>
        </w:rPr>
        <w:softHyphen/>
        <w:t>туре окружающего воздуха не ниже 1°С, высоте над уровнем моря до 1000 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2.3. Основные параметры двигателей указаны в табл. 1.</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2.4.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Габаритные размеры и общие виды двигателей серии СТДП указаны на рис. 1…3. Величины монтажных зазоров двигателей и возбудителей даны на рис. 4…9.</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2.5.</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Режим работы двигателей — продолжительный (51 по ГОСТ 183—74).</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2.6.</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Допустимые температуры обмотки статора, ротора и ак</w:t>
      </w:r>
      <w:r w:rsidRPr="00D97B47">
        <w:rPr>
          <w:rFonts w:ascii="inherit" w:eastAsia="Times New Roman" w:hAnsi="inherit" w:cs="Arial"/>
          <w:color w:val="222222"/>
          <w:sz w:val="21"/>
          <w:szCs w:val="21"/>
          <w:lang w:val="ru-RU" w:eastAsia="pl-PL"/>
        </w:rPr>
        <w:softHyphen/>
        <w:t>тивной стали сердечника приведены в табл. 2.</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2.7.</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Расчетные пусковые характеристики двигателей при номинальном напряжении приведены в табл. </w:t>
      </w:r>
      <w:r w:rsidRPr="00D97B47">
        <w:rPr>
          <w:rFonts w:ascii="inherit" w:eastAsia="Times New Roman" w:hAnsi="inherit" w:cs="Arial"/>
          <w:color w:val="222222"/>
          <w:sz w:val="21"/>
          <w:szCs w:val="21"/>
          <w:lang w:eastAsia="pl-PL"/>
        </w:rPr>
        <w:t>3.</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b/>
          <w:bCs/>
          <w:color w:val="222222"/>
          <w:sz w:val="21"/>
          <w:szCs w:val="21"/>
          <w:lang w:eastAsia="pl-PL"/>
        </w:rPr>
        <w:t>3. УСТРОЙСТВО   И   РАБОТА СОСТАВНЫХ ЧАСТЕЙ ДВИГАТЕЛЯ</w:t>
      </w:r>
    </w:p>
    <w:p w:rsidR="00D97B47" w:rsidRPr="00D97B47" w:rsidRDefault="00D97B47" w:rsidP="00D97B47">
      <w:pPr>
        <w:numPr>
          <w:ilvl w:val="0"/>
          <w:numId w:val="1"/>
        </w:numPr>
        <w:shd w:val="clear" w:color="auto" w:fill="FFFFFF"/>
        <w:spacing w:before="100" w:beforeAutospacing="1" w:after="100" w:afterAutospacing="1" w:line="240" w:lineRule="atLeast"/>
        <w:ind w:left="0"/>
        <w:jc w:val="center"/>
        <w:textAlignment w:val="baseline"/>
        <w:rPr>
          <w:rFonts w:ascii="Arial" w:eastAsia="Times New Roman" w:hAnsi="Arial" w:cs="Arial"/>
          <w:color w:val="FFFFFF"/>
          <w:sz w:val="17"/>
          <w:szCs w:val="17"/>
          <w:lang w:val="ru-RU" w:eastAsia="pl-PL"/>
        </w:rPr>
      </w:pPr>
    </w:p>
    <w:p w:rsidR="00D97B47" w:rsidRPr="00D97B47" w:rsidRDefault="00D97B47" w:rsidP="00D97B47">
      <w:pPr>
        <w:shd w:val="clear" w:color="auto" w:fill="FFFFFF"/>
        <w:spacing w:after="0" w:line="300" w:lineRule="atLeast"/>
        <w:jc w:val="both"/>
        <w:textAlignment w:val="baseline"/>
        <w:rPr>
          <w:rFonts w:ascii="Arial" w:eastAsia="Times New Roman" w:hAnsi="Arial" w:cs="Arial"/>
          <w:color w:val="FFFFFF"/>
          <w:sz w:val="15"/>
          <w:szCs w:val="15"/>
          <w:lang w:val="ru-RU" w:eastAsia="pl-PL"/>
        </w:rPr>
      </w:pPr>
      <w:hyperlink r:id="rId11" w:tgtFrame="_blank" w:history="1">
        <w:r w:rsidRPr="00D97B47">
          <w:rPr>
            <w:rFonts w:ascii="Arial" w:eastAsia="Times New Roman" w:hAnsi="Arial" w:cs="Arial"/>
            <w:b/>
            <w:bCs/>
            <w:color w:val="0000FF"/>
            <w:sz w:val="56"/>
            <w:szCs w:val="56"/>
            <w:u w:val="single"/>
            <w:lang w:val="ru-RU" w:eastAsia="pl-PL"/>
          </w:rPr>
          <w:t>Хроники Хаоса: Играй без Скачивания!</w:t>
        </w:r>
      </w:hyperlink>
    </w:p>
    <w:p w:rsidR="00D97B47" w:rsidRPr="00D97B47" w:rsidRDefault="00D97B47" w:rsidP="00D97B47">
      <w:pPr>
        <w:shd w:val="clear" w:color="auto" w:fill="FFFFFF"/>
        <w:spacing w:after="150" w:line="300" w:lineRule="atLeast"/>
        <w:jc w:val="both"/>
        <w:textAlignment w:val="baseline"/>
        <w:rPr>
          <w:rFonts w:ascii="Arial" w:eastAsia="Times New Roman" w:hAnsi="Arial" w:cs="Arial"/>
          <w:color w:val="FFFFFF"/>
          <w:sz w:val="15"/>
          <w:szCs w:val="15"/>
          <w:lang w:val="ru-RU" w:eastAsia="pl-PL"/>
        </w:rPr>
      </w:pPr>
      <w:hyperlink r:id="rId12" w:tgtFrame="_blank" w:history="1">
        <w:r w:rsidRPr="00D97B47">
          <w:rPr>
            <w:rFonts w:ascii="Arial" w:eastAsia="Times New Roman" w:hAnsi="Arial" w:cs="Arial"/>
            <w:color w:val="0000FF"/>
            <w:sz w:val="26"/>
            <w:szCs w:val="26"/>
            <w:u w:val="single"/>
            <w:lang w:val="ru-RU" w:eastAsia="pl-PL"/>
          </w:rPr>
          <w:t>hero-wars.com</w:t>
        </w:r>
      </w:hyperlink>
    </w:p>
    <w:p w:rsidR="00D97B47" w:rsidRPr="00D97B47" w:rsidRDefault="00D97B47" w:rsidP="00D97B47">
      <w:pPr>
        <w:shd w:val="clear" w:color="auto" w:fill="FFFFFF"/>
        <w:spacing w:after="0" w:line="300" w:lineRule="atLeast"/>
        <w:jc w:val="both"/>
        <w:textAlignment w:val="baseline"/>
        <w:rPr>
          <w:rFonts w:ascii="Arial" w:eastAsia="Times New Roman" w:hAnsi="Arial" w:cs="Arial"/>
          <w:color w:val="FFFFFF"/>
          <w:sz w:val="15"/>
          <w:szCs w:val="15"/>
          <w:lang w:val="ru-RU" w:eastAsia="pl-PL"/>
        </w:rPr>
      </w:pPr>
      <w:hyperlink r:id="rId13" w:tgtFrame="_blank" w:history="1">
        <w:r w:rsidRPr="00D97B47">
          <w:rPr>
            <w:rFonts w:ascii="Arial" w:eastAsia="Times New Roman" w:hAnsi="Arial" w:cs="Arial"/>
            <w:b/>
            <w:bCs/>
            <w:color w:val="000000"/>
            <w:sz w:val="27"/>
            <w:szCs w:val="27"/>
            <w:u w:val="single"/>
            <w:shd w:val="clear" w:color="auto" w:fill="FFFFFF"/>
            <w:lang w:val="ru-RU" w:eastAsia="pl-PL"/>
          </w:rPr>
          <w:t>Перейти</w:t>
        </w:r>
      </w:hyperlink>
    </w:p>
    <w:p w:rsidR="00D97B47" w:rsidRPr="00D97B47" w:rsidRDefault="00D97B47" w:rsidP="00D97B47">
      <w:pPr>
        <w:shd w:val="clear" w:color="auto" w:fill="FFFFFF"/>
        <w:spacing w:after="0" w:line="240" w:lineRule="auto"/>
        <w:jc w:val="both"/>
        <w:textAlignment w:val="baseline"/>
        <w:rPr>
          <w:rFonts w:ascii="Arial" w:eastAsia="Times New Roman" w:hAnsi="Arial" w:cs="Arial"/>
          <w:color w:val="FFFFFF"/>
          <w:sz w:val="12"/>
          <w:szCs w:val="12"/>
          <w:lang w:val="ru-RU" w:eastAsia="pl-PL"/>
        </w:rPr>
      </w:pPr>
      <w:r w:rsidRPr="00D97B47">
        <w:rPr>
          <w:rFonts w:ascii="Arial" w:eastAsia="Times New Roman" w:hAnsi="Arial" w:cs="Arial"/>
          <w:color w:val="FFFFFF"/>
          <w:sz w:val="12"/>
          <w:szCs w:val="12"/>
          <w:lang w:eastAsia="pl-PL"/>
        </w:rPr>
        <w:fldChar w:fldCharType="begin"/>
      </w:r>
      <w:r w:rsidRPr="00D97B47">
        <w:rPr>
          <w:rFonts w:ascii="Arial" w:eastAsia="Times New Roman" w:hAnsi="Arial" w:cs="Arial"/>
          <w:color w:val="FFFFFF"/>
          <w:sz w:val="12"/>
          <w:szCs w:val="12"/>
          <w:lang w:val="ru-RU" w:eastAsia="pl-PL"/>
        </w:rPr>
        <w:instrText xml:space="preserve"> </w:instrText>
      </w:r>
      <w:r w:rsidRPr="00D97B47">
        <w:rPr>
          <w:rFonts w:ascii="Arial" w:eastAsia="Times New Roman" w:hAnsi="Arial" w:cs="Arial"/>
          <w:color w:val="FFFFFF"/>
          <w:sz w:val="12"/>
          <w:szCs w:val="12"/>
          <w:lang w:eastAsia="pl-PL"/>
        </w:rPr>
        <w:instrText>HYPERLINK</w:instrText>
      </w:r>
      <w:r w:rsidRPr="00D97B47">
        <w:rPr>
          <w:rFonts w:ascii="Arial" w:eastAsia="Times New Roman" w:hAnsi="Arial" w:cs="Arial"/>
          <w:color w:val="FFFFFF"/>
          <w:sz w:val="12"/>
          <w:szCs w:val="12"/>
          <w:lang w:val="ru-RU" w:eastAsia="pl-PL"/>
        </w:rPr>
        <w:instrText xml:space="preserve"> "</w:instrText>
      </w:r>
      <w:r w:rsidRPr="00D97B47">
        <w:rPr>
          <w:rFonts w:ascii="Arial" w:eastAsia="Times New Roman" w:hAnsi="Arial" w:cs="Arial"/>
          <w:color w:val="FFFFFF"/>
          <w:sz w:val="12"/>
          <w:szCs w:val="12"/>
          <w:lang w:eastAsia="pl-PL"/>
        </w:rPr>
        <w:instrText>https</w:instrText>
      </w:r>
      <w:r w:rsidRPr="00D97B47">
        <w:rPr>
          <w:rFonts w:ascii="Arial" w:eastAsia="Times New Roman" w:hAnsi="Arial" w:cs="Arial"/>
          <w:color w:val="FFFFFF"/>
          <w:sz w:val="12"/>
          <w:szCs w:val="12"/>
          <w:lang w:val="ru-RU" w:eastAsia="pl-PL"/>
        </w:rPr>
        <w:instrText>://</w:instrText>
      </w:r>
      <w:r w:rsidRPr="00D97B47">
        <w:rPr>
          <w:rFonts w:ascii="Arial" w:eastAsia="Times New Roman" w:hAnsi="Arial" w:cs="Arial"/>
          <w:color w:val="FFFFFF"/>
          <w:sz w:val="12"/>
          <w:szCs w:val="12"/>
          <w:lang w:eastAsia="pl-PL"/>
        </w:rPr>
        <w:instrText>direct</w:instrText>
      </w:r>
      <w:r w:rsidRPr="00D97B47">
        <w:rPr>
          <w:rFonts w:ascii="Arial" w:eastAsia="Times New Roman" w:hAnsi="Arial" w:cs="Arial"/>
          <w:color w:val="FFFFFF"/>
          <w:sz w:val="12"/>
          <w:szCs w:val="12"/>
          <w:lang w:val="ru-RU" w:eastAsia="pl-PL"/>
        </w:rPr>
        <w:instrText>.</w:instrText>
      </w:r>
      <w:r w:rsidRPr="00D97B47">
        <w:rPr>
          <w:rFonts w:ascii="Arial" w:eastAsia="Times New Roman" w:hAnsi="Arial" w:cs="Arial"/>
          <w:color w:val="FFFFFF"/>
          <w:sz w:val="12"/>
          <w:szCs w:val="12"/>
          <w:lang w:eastAsia="pl-PL"/>
        </w:rPr>
        <w:instrText>yandex</w:instrText>
      </w:r>
      <w:r w:rsidRPr="00D97B47">
        <w:rPr>
          <w:rFonts w:ascii="Arial" w:eastAsia="Times New Roman" w:hAnsi="Arial" w:cs="Arial"/>
          <w:color w:val="FFFFFF"/>
          <w:sz w:val="12"/>
          <w:szCs w:val="12"/>
          <w:lang w:val="ru-RU" w:eastAsia="pl-PL"/>
        </w:rPr>
        <w:instrText>.</w:instrText>
      </w:r>
      <w:r w:rsidRPr="00D97B47">
        <w:rPr>
          <w:rFonts w:ascii="Arial" w:eastAsia="Times New Roman" w:hAnsi="Arial" w:cs="Arial"/>
          <w:color w:val="FFFFFF"/>
          <w:sz w:val="12"/>
          <w:szCs w:val="12"/>
          <w:lang w:eastAsia="pl-PL"/>
        </w:rPr>
        <w:instrText>ru</w:instrText>
      </w:r>
      <w:r w:rsidRPr="00D97B47">
        <w:rPr>
          <w:rFonts w:ascii="Arial" w:eastAsia="Times New Roman" w:hAnsi="Arial" w:cs="Arial"/>
          <w:color w:val="FFFFFF"/>
          <w:sz w:val="12"/>
          <w:szCs w:val="12"/>
          <w:lang w:val="ru-RU" w:eastAsia="pl-PL"/>
        </w:rPr>
        <w:instrText>/?</w:instrText>
      </w:r>
      <w:r w:rsidRPr="00D97B47">
        <w:rPr>
          <w:rFonts w:ascii="Arial" w:eastAsia="Times New Roman" w:hAnsi="Arial" w:cs="Arial"/>
          <w:color w:val="FFFFFF"/>
          <w:sz w:val="12"/>
          <w:szCs w:val="12"/>
          <w:lang w:eastAsia="pl-PL"/>
        </w:rPr>
        <w:instrText>partner</w:instrText>
      </w:r>
      <w:r w:rsidRPr="00D97B47">
        <w:rPr>
          <w:rFonts w:ascii="Arial" w:eastAsia="Times New Roman" w:hAnsi="Arial" w:cs="Arial"/>
          <w:color w:val="FFFFFF"/>
          <w:sz w:val="12"/>
          <w:szCs w:val="12"/>
          <w:lang w:val="ru-RU" w:eastAsia="pl-PL"/>
        </w:rPr>
        <w:instrText>" \</w:instrText>
      </w:r>
      <w:r w:rsidRPr="00D97B47">
        <w:rPr>
          <w:rFonts w:ascii="Arial" w:eastAsia="Times New Roman" w:hAnsi="Arial" w:cs="Arial"/>
          <w:color w:val="FFFFFF"/>
          <w:sz w:val="12"/>
          <w:szCs w:val="12"/>
          <w:lang w:eastAsia="pl-PL"/>
        </w:rPr>
        <w:instrText>t</w:instrText>
      </w:r>
      <w:r w:rsidRPr="00D97B47">
        <w:rPr>
          <w:rFonts w:ascii="Arial" w:eastAsia="Times New Roman" w:hAnsi="Arial" w:cs="Arial"/>
          <w:color w:val="FFFFFF"/>
          <w:sz w:val="12"/>
          <w:szCs w:val="12"/>
          <w:lang w:val="ru-RU" w:eastAsia="pl-PL"/>
        </w:rPr>
        <w:instrText xml:space="preserve"> "_</w:instrText>
      </w:r>
      <w:r w:rsidRPr="00D97B47">
        <w:rPr>
          <w:rFonts w:ascii="Arial" w:eastAsia="Times New Roman" w:hAnsi="Arial" w:cs="Arial"/>
          <w:color w:val="FFFFFF"/>
          <w:sz w:val="12"/>
          <w:szCs w:val="12"/>
          <w:lang w:eastAsia="pl-PL"/>
        </w:rPr>
        <w:instrText>blank</w:instrText>
      </w:r>
      <w:r w:rsidRPr="00D97B47">
        <w:rPr>
          <w:rFonts w:ascii="Arial" w:eastAsia="Times New Roman" w:hAnsi="Arial" w:cs="Arial"/>
          <w:color w:val="FFFFFF"/>
          <w:sz w:val="12"/>
          <w:szCs w:val="12"/>
          <w:lang w:val="ru-RU" w:eastAsia="pl-PL"/>
        </w:rPr>
        <w:instrText xml:space="preserve">" </w:instrText>
      </w:r>
      <w:r w:rsidRPr="00D97B47">
        <w:rPr>
          <w:rFonts w:ascii="Arial" w:eastAsia="Times New Roman" w:hAnsi="Arial" w:cs="Arial"/>
          <w:color w:val="FFFFFF"/>
          <w:sz w:val="12"/>
          <w:szCs w:val="12"/>
          <w:lang w:eastAsia="pl-PL"/>
        </w:rPr>
        <w:fldChar w:fldCharType="separate"/>
      </w:r>
      <w:r w:rsidRPr="00D97B47">
        <w:rPr>
          <w:rFonts w:ascii="Arial" w:eastAsia="Times New Roman" w:hAnsi="Arial" w:cs="Arial"/>
          <w:color w:val="FFFFFF"/>
          <w:sz w:val="12"/>
          <w:szCs w:val="12"/>
          <w:lang w:val="ru-RU" w:eastAsia="pl-PL"/>
        </w:rPr>
        <w:t>Яндекс.Директ</w:t>
      </w:r>
      <w:r w:rsidRPr="00D97B47">
        <w:rPr>
          <w:rFonts w:ascii="Arial" w:eastAsia="Times New Roman" w:hAnsi="Arial" w:cs="Arial"/>
          <w:color w:val="FFFFFF"/>
          <w:sz w:val="12"/>
          <w:szCs w:val="12"/>
          <w:lang w:eastAsia="pl-PL"/>
        </w:rPr>
        <w:fldChar w:fldCharType="end"/>
      </w:r>
    </w:p>
    <w:p w:rsidR="00D97B47" w:rsidRPr="00D97B47" w:rsidRDefault="00D97B47" w:rsidP="00D97B47">
      <w:pPr>
        <w:shd w:val="clear" w:color="auto" w:fill="FFFFFF"/>
        <w:spacing w:after="0" w:line="240" w:lineRule="auto"/>
        <w:jc w:val="both"/>
        <w:textAlignment w:val="baseline"/>
        <w:rPr>
          <w:rFonts w:ascii="Arial" w:eastAsia="Times New Roman" w:hAnsi="Arial" w:cs="Arial"/>
          <w:b/>
          <w:bCs/>
          <w:color w:val="FFFFFF"/>
          <w:sz w:val="12"/>
          <w:szCs w:val="12"/>
          <w:lang w:val="ru-RU" w:eastAsia="pl-PL"/>
        </w:rPr>
      </w:pPr>
      <w:r w:rsidRPr="00D97B47">
        <w:rPr>
          <w:rFonts w:ascii="Arial" w:eastAsia="Times New Roman" w:hAnsi="Arial" w:cs="Arial"/>
          <w:b/>
          <w:bCs/>
          <w:color w:val="FFFFFF"/>
          <w:sz w:val="12"/>
          <w:szCs w:val="12"/>
          <w:lang w:val="ru-RU" w:eastAsia="pl-PL"/>
        </w:rPr>
        <w:t>18+</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3.1. Двигатели изготовляются в закрытом, продуваемом под избыточным давлением исполнении, с замкнутым циклом вен</w:t>
      </w:r>
      <w:r w:rsidRPr="00D97B47">
        <w:rPr>
          <w:rFonts w:ascii="inherit" w:eastAsia="Times New Roman" w:hAnsi="inherit" w:cs="Arial"/>
          <w:color w:val="222222"/>
          <w:sz w:val="21"/>
          <w:szCs w:val="21"/>
          <w:lang w:val="ru-RU" w:eastAsia="pl-PL"/>
        </w:rPr>
        <w:softHyphen/>
        <w:t>тиляции. Охлаждающий воздух циркулирует в двигателе под действием вентиляторов, установленных на валу ротора, и ох</w:t>
      </w:r>
      <w:r w:rsidRPr="00D97B47">
        <w:rPr>
          <w:rFonts w:ascii="inherit" w:eastAsia="Times New Roman" w:hAnsi="inherit" w:cs="Arial"/>
          <w:color w:val="222222"/>
          <w:sz w:val="21"/>
          <w:szCs w:val="21"/>
          <w:lang w:val="ru-RU" w:eastAsia="pl-PL"/>
        </w:rPr>
        <w:softHyphen/>
        <w:t>лаждается воздухоохладителями, встроенными в корпус дви</w:t>
      </w:r>
      <w:r w:rsidRPr="00D97B47">
        <w:rPr>
          <w:rFonts w:ascii="inherit" w:eastAsia="Times New Roman" w:hAnsi="inherit" w:cs="Arial"/>
          <w:color w:val="222222"/>
          <w:sz w:val="21"/>
          <w:szCs w:val="21"/>
          <w:lang w:val="ru-RU" w:eastAsia="pl-PL"/>
        </w:rPr>
        <w:softHyphen/>
        <w:t>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Маслоснабжение подшипников производится от масляной системы приводимого механизма.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Двигатели выполняются с одним рабочим концом вала, ко</w:t>
      </w:r>
      <w:r w:rsidRPr="00D97B47">
        <w:rPr>
          <w:rFonts w:ascii="inherit" w:eastAsia="Times New Roman" w:hAnsi="inherit" w:cs="Arial"/>
          <w:color w:val="222222"/>
          <w:sz w:val="21"/>
          <w:szCs w:val="21"/>
          <w:lang w:val="ru-RU" w:eastAsia="pl-PL"/>
        </w:rPr>
        <w:softHyphen/>
        <w:t>торый соединяется с валом приводимого механизма посред</w:t>
      </w:r>
      <w:r w:rsidRPr="00D97B47">
        <w:rPr>
          <w:rFonts w:ascii="inherit" w:eastAsia="Times New Roman" w:hAnsi="inherit" w:cs="Arial"/>
          <w:color w:val="222222"/>
          <w:sz w:val="21"/>
          <w:szCs w:val="21"/>
          <w:lang w:val="ru-RU" w:eastAsia="pl-PL"/>
        </w:rPr>
        <w:softHyphen/>
        <w:t>ством муфты.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3.2. Сердечник статора состоит из пакетов, разделенных вентиляционными каналами.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Пакеты набираются из дисков или сегментов электротехниче</w:t>
      </w:r>
      <w:r w:rsidRPr="00D97B47">
        <w:rPr>
          <w:rFonts w:ascii="inherit" w:eastAsia="Times New Roman" w:hAnsi="inherit" w:cs="Arial"/>
          <w:color w:val="222222"/>
          <w:sz w:val="21"/>
          <w:szCs w:val="21"/>
          <w:lang w:val="ru-RU" w:eastAsia="pl-PL"/>
        </w:rPr>
        <w:softHyphen/>
        <w:t>ской стали толщиной 0,5 мм.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Пакеты шихтуются и запрессовываются в корпус статора между нажимными кольцами из немагнитного чугуна, которые удерживаются продольными ребрами и шпонками.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Обмотка статора двухслойная, катушечная или стержневая с укорочением шага, с эвольвентной формой лобовых частей. Схемы обмотки статора даны на рис. 10…18.</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Изоляция обмотки статора типа «Монолит-2» класса нагревостойкости В с допустимой температурой нагрева 120° С со</w:t>
      </w:r>
      <w:r w:rsidRPr="00D97B47">
        <w:rPr>
          <w:rFonts w:ascii="inherit" w:eastAsia="Times New Roman" w:hAnsi="inherit" w:cs="Arial"/>
          <w:color w:val="222222"/>
          <w:sz w:val="21"/>
          <w:szCs w:val="21"/>
          <w:lang w:val="ru-RU" w:eastAsia="pl-PL"/>
        </w:rPr>
        <w:softHyphen/>
        <w:t>стоит из стеклослюдинитовой и стеклянной лент, пропитанных эпоксидным компаундом совместно с сердечником статора после укладки обмотки в пазы, что обеспечивает надежное крепление обмотки в лобовой и пазовой частях, улучшает отвод тепла от обмотки за счет полного контакта изоляции с желе</w:t>
      </w:r>
      <w:r w:rsidRPr="00D97B47">
        <w:rPr>
          <w:rFonts w:ascii="inherit" w:eastAsia="Times New Roman" w:hAnsi="inherit" w:cs="Arial"/>
          <w:color w:val="222222"/>
          <w:sz w:val="21"/>
          <w:szCs w:val="21"/>
          <w:lang w:val="ru-RU" w:eastAsia="pl-PL"/>
        </w:rPr>
        <w:softHyphen/>
        <w:t>зом статора и склейки листов сердечника.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Ротор двигателя изготовляется из цельной стальной поков</w:t>
      </w:r>
      <w:r w:rsidRPr="00D97B47">
        <w:rPr>
          <w:rFonts w:ascii="inherit" w:eastAsia="Times New Roman" w:hAnsi="inherit" w:cs="Arial"/>
          <w:color w:val="222222"/>
          <w:sz w:val="21"/>
          <w:szCs w:val="21"/>
          <w:lang w:val="ru-RU" w:eastAsia="pl-PL"/>
        </w:rPr>
        <w:softHyphen/>
        <w:t>ки. В бочке ротора выполняются пазы, в которых укладывается и опрессовывается обмотка возбуждения с изоляцией класса 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Пазовые клинья изготовляются из латуни. Каждый клин со</w:t>
      </w:r>
      <w:r w:rsidRPr="00D97B47">
        <w:rPr>
          <w:rFonts w:ascii="inherit" w:eastAsia="Times New Roman" w:hAnsi="inherit" w:cs="Arial"/>
          <w:color w:val="222222"/>
          <w:sz w:val="21"/>
          <w:szCs w:val="21"/>
          <w:lang w:val="ru-RU" w:eastAsia="pl-PL"/>
        </w:rPr>
        <w:softHyphen/>
        <w:t>стоит из двух продольных половин.</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Лобовые части обмотки, плотно расклиненные распорками, сверху закрываются стеклотекстолитовыми сегментами и бан</w:t>
      </w:r>
      <w:r w:rsidRPr="00D97B47">
        <w:rPr>
          <w:rFonts w:ascii="inherit" w:eastAsia="Times New Roman" w:hAnsi="inherit" w:cs="Arial"/>
          <w:color w:val="222222"/>
          <w:sz w:val="21"/>
          <w:szCs w:val="21"/>
          <w:lang w:val="ru-RU" w:eastAsia="pl-PL"/>
        </w:rPr>
        <w:softHyphen/>
        <w:t xml:space="preserve">дажными кольцами из алюминиевого сплава </w:t>
      </w:r>
      <w:r w:rsidRPr="00D97B47">
        <w:rPr>
          <w:rFonts w:ascii="inherit" w:eastAsia="Times New Roman" w:hAnsi="inherit" w:cs="Arial"/>
          <w:color w:val="222222"/>
          <w:sz w:val="21"/>
          <w:szCs w:val="21"/>
          <w:lang w:eastAsia="pl-PL"/>
        </w:rPr>
        <w:t>AK</w:t>
      </w:r>
      <w:r w:rsidRPr="00D97B47">
        <w:rPr>
          <w:rFonts w:ascii="inherit" w:eastAsia="Times New Roman" w:hAnsi="inherit" w:cs="Arial"/>
          <w:color w:val="222222"/>
          <w:sz w:val="21"/>
          <w:szCs w:val="21"/>
          <w:lang w:val="ru-RU" w:eastAsia="pl-PL"/>
        </w:rPr>
        <w:t>4-</w:t>
      </w:r>
      <w:r w:rsidRPr="00D97B47">
        <w:rPr>
          <w:rFonts w:ascii="inherit" w:eastAsia="Times New Roman" w:hAnsi="inherit" w:cs="Arial"/>
          <w:color w:val="222222"/>
          <w:sz w:val="21"/>
          <w:szCs w:val="21"/>
          <w:lang w:eastAsia="pl-PL"/>
        </w:rPr>
        <w:t>I</w:t>
      </w:r>
      <w:r w:rsidRPr="00D97B47">
        <w:rPr>
          <w:rFonts w:ascii="inherit" w:eastAsia="Times New Roman" w:hAnsi="inherit" w:cs="Arial"/>
          <w:color w:val="222222"/>
          <w:sz w:val="21"/>
          <w:szCs w:val="21"/>
          <w:lang w:val="ru-RU" w:eastAsia="pl-PL"/>
        </w:rPr>
        <w:t>, отставлен</w:t>
      </w:r>
      <w:r w:rsidRPr="00D97B47">
        <w:rPr>
          <w:rFonts w:ascii="inherit" w:eastAsia="Times New Roman" w:hAnsi="inherit" w:cs="Arial"/>
          <w:color w:val="222222"/>
          <w:sz w:val="21"/>
          <w:szCs w:val="21"/>
          <w:lang w:val="ru-RU" w:eastAsia="pl-PL"/>
        </w:rPr>
        <w:softHyphen/>
        <w:t>ными от бочки ротора и имеющими посадку только на центри</w:t>
      </w:r>
      <w:r w:rsidRPr="00D97B47">
        <w:rPr>
          <w:rFonts w:ascii="inherit" w:eastAsia="Times New Roman" w:hAnsi="inherit" w:cs="Arial"/>
          <w:color w:val="222222"/>
          <w:sz w:val="21"/>
          <w:szCs w:val="21"/>
          <w:lang w:val="ru-RU" w:eastAsia="pl-PL"/>
        </w:rPr>
        <w:softHyphen/>
        <w:t>рующее кольцо.</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 поверхности бочки ротора выполнено рифление для уве</w:t>
      </w:r>
      <w:r w:rsidRPr="00D97B47">
        <w:rPr>
          <w:rFonts w:ascii="inherit" w:eastAsia="Times New Roman" w:hAnsi="inherit" w:cs="Arial"/>
          <w:color w:val="222222"/>
          <w:sz w:val="21"/>
          <w:szCs w:val="21"/>
          <w:lang w:val="ru-RU" w:eastAsia="pl-PL"/>
        </w:rPr>
        <w:softHyphen/>
        <w:t>личения поверхности теплоотдачи.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 роторе установлены центробежные вентиляторы и на</w:t>
      </w:r>
      <w:r w:rsidRPr="00D97B47">
        <w:rPr>
          <w:rFonts w:ascii="inherit" w:eastAsia="Times New Roman" w:hAnsi="inherit" w:cs="Arial"/>
          <w:color w:val="222222"/>
          <w:sz w:val="21"/>
          <w:szCs w:val="21"/>
          <w:lang w:val="ru-RU" w:eastAsia="pl-PL"/>
        </w:rPr>
        <w:softHyphen/>
        <w:t>правляющие аппараты, обеспечивающие безударный вход воз</w:t>
      </w:r>
      <w:r w:rsidRPr="00D97B47">
        <w:rPr>
          <w:rFonts w:ascii="inherit" w:eastAsia="Times New Roman" w:hAnsi="inherit" w:cs="Arial"/>
          <w:color w:val="222222"/>
          <w:sz w:val="21"/>
          <w:szCs w:val="21"/>
          <w:lang w:val="ru-RU" w:eastAsia="pl-PL"/>
        </w:rPr>
        <w:softHyphen/>
        <w:t>духа в вентиляторы. При изменении направления вращения ро</w:t>
      </w:r>
      <w:r w:rsidRPr="00D97B47">
        <w:rPr>
          <w:rFonts w:ascii="inherit" w:eastAsia="Times New Roman" w:hAnsi="inherit" w:cs="Arial"/>
          <w:color w:val="222222"/>
          <w:sz w:val="21"/>
          <w:szCs w:val="21"/>
          <w:lang w:val="ru-RU" w:eastAsia="pl-PL"/>
        </w:rPr>
        <w:softHyphen/>
        <w:t>тора направляющие аппараты необходимо поменять местами.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Подшипники скольжения стояковые с циркуляционной смаз</w:t>
      </w:r>
      <w:r w:rsidRPr="00D97B47">
        <w:rPr>
          <w:rFonts w:ascii="inherit" w:eastAsia="Times New Roman" w:hAnsi="inherit" w:cs="Arial"/>
          <w:color w:val="222222"/>
          <w:sz w:val="21"/>
          <w:szCs w:val="21"/>
          <w:lang w:val="ru-RU" w:eastAsia="pl-PL"/>
        </w:rPr>
        <w:softHyphen/>
        <w:t>кой под давлением имеют смотровые отверстия для наблюде</w:t>
      </w:r>
      <w:r w:rsidRPr="00D97B47">
        <w:rPr>
          <w:rFonts w:ascii="inherit" w:eastAsia="Times New Roman" w:hAnsi="inherit" w:cs="Arial"/>
          <w:color w:val="222222"/>
          <w:sz w:val="21"/>
          <w:szCs w:val="21"/>
          <w:lang w:val="ru-RU" w:eastAsia="pl-PL"/>
        </w:rPr>
        <w:softHyphen/>
        <w:t>ния за струей стекающего масла. Для смазки опор в подшип</w:t>
      </w:r>
      <w:r w:rsidRPr="00D97B47">
        <w:rPr>
          <w:rFonts w:ascii="inherit" w:eastAsia="Times New Roman" w:hAnsi="inherit" w:cs="Arial"/>
          <w:color w:val="222222"/>
          <w:sz w:val="21"/>
          <w:szCs w:val="21"/>
          <w:lang w:val="ru-RU" w:eastAsia="pl-PL"/>
        </w:rPr>
        <w:softHyphen/>
        <w:t>никах скольжения применяется масло турбинное 22П (тур</w:t>
      </w:r>
      <w:r w:rsidRPr="00D97B47">
        <w:rPr>
          <w:rFonts w:ascii="inherit" w:eastAsia="Times New Roman" w:hAnsi="inherit" w:cs="Arial"/>
          <w:color w:val="222222"/>
          <w:sz w:val="21"/>
          <w:szCs w:val="21"/>
          <w:lang w:val="ru-RU" w:eastAsia="pl-PL"/>
        </w:rPr>
        <w:softHyphen/>
        <w:t>бинное Л с присадкой ВТИ-1).</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Допускается применение масла турбинного 22 (турбинно</w:t>
      </w:r>
      <w:r w:rsidRPr="00D97B47">
        <w:rPr>
          <w:rFonts w:ascii="inherit" w:eastAsia="Times New Roman" w:hAnsi="inherit" w:cs="Arial"/>
          <w:color w:val="222222"/>
          <w:sz w:val="21"/>
          <w:szCs w:val="21"/>
          <w:lang w:val="ru-RU" w:eastAsia="pl-PL"/>
        </w:rPr>
        <w:softHyphen/>
        <w:t>го Л), масла турбинного 30 (турбинного УТ) и других масел с аналогичными характеристиками. Расход и давление масла указаны в табл. 4.</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Стояки подшипников изолированы электрически от фунда</w:t>
      </w:r>
      <w:r w:rsidRPr="00D97B47">
        <w:rPr>
          <w:rFonts w:ascii="inherit" w:eastAsia="Times New Roman" w:hAnsi="inherit" w:cs="Arial"/>
          <w:color w:val="222222"/>
          <w:sz w:val="21"/>
          <w:szCs w:val="21"/>
          <w:lang w:val="ru-RU" w:eastAsia="pl-PL"/>
        </w:rPr>
        <w:softHyphen/>
        <w:t>ментной плиты и маслопроводов.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Вкладыши подшипников двигателей входят в комплект за</w:t>
      </w:r>
      <w:r w:rsidRPr="00D97B47">
        <w:rPr>
          <w:rFonts w:ascii="inherit" w:eastAsia="Times New Roman" w:hAnsi="inherit" w:cs="Arial"/>
          <w:color w:val="222222"/>
          <w:sz w:val="21"/>
          <w:szCs w:val="21"/>
          <w:lang w:val="ru-RU" w:eastAsia="pl-PL"/>
        </w:rPr>
        <w:softHyphen/>
        <w:t>пасных частей, чертежи вкладышей даны на рис. 19…21.</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Воздухоохладитель собирается из жестких рам, трубных до</w:t>
      </w:r>
      <w:r w:rsidRPr="00D97B47">
        <w:rPr>
          <w:rFonts w:ascii="inherit" w:eastAsia="Times New Roman" w:hAnsi="inherit" w:cs="Arial"/>
          <w:color w:val="222222"/>
          <w:sz w:val="21"/>
          <w:szCs w:val="21"/>
          <w:lang w:val="ru-RU" w:eastAsia="pl-PL"/>
        </w:rPr>
        <w:softHyphen/>
        <w:t>сок с завальцованными в них охлаждающими трубками, кры</w:t>
      </w:r>
      <w:r w:rsidRPr="00D97B47">
        <w:rPr>
          <w:rFonts w:ascii="inherit" w:eastAsia="Times New Roman" w:hAnsi="inherit" w:cs="Arial"/>
          <w:color w:val="222222"/>
          <w:sz w:val="21"/>
          <w:szCs w:val="21"/>
          <w:lang w:val="ru-RU" w:eastAsia="pl-PL"/>
        </w:rPr>
        <w:softHyphen/>
        <w:t>шек и патрубков для подвода и отвода воды.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Охлаждающие трубки латунные с цельнокатанным алюми</w:t>
      </w:r>
      <w:r w:rsidRPr="00D97B47">
        <w:rPr>
          <w:rFonts w:ascii="inherit" w:eastAsia="Times New Roman" w:hAnsi="inherit" w:cs="Arial"/>
          <w:color w:val="222222"/>
          <w:sz w:val="21"/>
          <w:szCs w:val="21"/>
          <w:lang w:val="ru-RU" w:eastAsia="pl-PL"/>
        </w:rPr>
        <w:softHyphen/>
        <w:t>ниевым оребрением располагаются в шахматном порядке. Тех</w:t>
      </w:r>
      <w:r w:rsidRPr="00D97B47">
        <w:rPr>
          <w:rFonts w:ascii="inherit" w:eastAsia="Times New Roman" w:hAnsi="inherit" w:cs="Arial"/>
          <w:color w:val="222222"/>
          <w:sz w:val="21"/>
          <w:szCs w:val="21"/>
          <w:lang w:val="ru-RU" w:eastAsia="pl-PL"/>
        </w:rPr>
        <w:softHyphen/>
        <w:t>нические данные охладителей приведены в табл. 5.</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Клапан продувки предназначен для предпусковой продувки двигателей. Двигатели имеют двухэлементный механический клапан продувки, который вваривается в верхней части корпу</w:t>
      </w:r>
      <w:r w:rsidRPr="00D97B47">
        <w:rPr>
          <w:rFonts w:ascii="inherit" w:eastAsia="Times New Roman" w:hAnsi="inherit" w:cs="Arial"/>
          <w:color w:val="222222"/>
          <w:sz w:val="21"/>
          <w:szCs w:val="21"/>
          <w:lang w:val="ru-RU" w:eastAsia="pl-PL"/>
        </w:rPr>
        <w:softHyphen/>
        <w:t>са статора и является неотъемлемой частью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 двигателях мощностью 1250… 5000 кВт начала и концы фаз обмотки статора выведены на изоляторы, расположенные на двух сторонах корпуса статора (рис. 22, 23).</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Подключение двигателей к сети в зависимости от класса взрывоопасной установки осуществляется бронированными ка</w:t>
      </w:r>
      <w:r w:rsidRPr="00D97B47">
        <w:rPr>
          <w:rFonts w:ascii="inherit" w:eastAsia="Times New Roman" w:hAnsi="inherit" w:cs="Arial"/>
          <w:color w:val="222222"/>
          <w:sz w:val="21"/>
          <w:szCs w:val="21"/>
          <w:lang w:val="ru-RU" w:eastAsia="pl-PL"/>
        </w:rPr>
        <w:softHyphen/>
        <w:t>белями марок СБГ или АСБГ ГОСТ 18410—73 через уплотнен</w:t>
      </w:r>
      <w:r w:rsidRPr="00D97B47">
        <w:rPr>
          <w:rFonts w:ascii="inherit" w:eastAsia="Times New Roman" w:hAnsi="inherit" w:cs="Arial"/>
          <w:color w:val="222222"/>
          <w:sz w:val="21"/>
          <w:szCs w:val="21"/>
          <w:lang w:val="ru-RU" w:eastAsia="pl-PL"/>
        </w:rPr>
        <w:softHyphen/>
        <w:t>ный ввод, расположенный в фундаментной плите или в трубах, через фундамент в отверстия основания камеры ввода.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Для заземления брони и оболочки кабеля на верхней полке плиты имеется по два заземляющих зажима (по одному на каждый вводимый кабель с обеих сторон). При использовании кабеля других марок уплотнение должно быть подогнано по диаметру кабеля.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Двигатели мощностью 6300… 12 500 кВт имеют шесть мар</w:t>
      </w:r>
      <w:r w:rsidRPr="00D97B47">
        <w:rPr>
          <w:rFonts w:ascii="inherit" w:eastAsia="Times New Roman" w:hAnsi="inherit" w:cs="Arial"/>
          <w:color w:val="222222"/>
          <w:sz w:val="21"/>
          <w:szCs w:val="21"/>
          <w:lang w:val="ru-RU" w:eastAsia="pl-PL"/>
        </w:rPr>
        <w:softHyphen/>
        <w:t>кированных шинных выводов, выведенных в уплотненную фун</w:t>
      </w:r>
      <w:r w:rsidRPr="00D97B47">
        <w:rPr>
          <w:rFonts w:ascii="inherit" w:eastAsia="Times New Roman" w:hAnsi="inherit" w:cs="Arial"/>
          <w:color w:val="222222"/>
          <w:sz w:val="21"/>
          <w:szCs w:val="21"/>
          <w:lang w:val="ru-RU" w:eastAsia="pl-PL"/>
        </w:rPr>
        <w:softHyphen/>
        <w:t>даментную яму (рис. 24). Разделка кабеля производится непо</w:t>
      </w:r>
      <w:r w:rsidRPr="00D97B47">
        <w:rPr>
          <w:rFonts w:ascii="inherit" w:eastAsia="Times New Roman" w:hAnsi="inherit" w:cs="Arial"/>
          <w:color w:val="222222"/>
          <w:sz w:val="21"/>
          <w:szCs w:val="21"/>
          <w:lang w:val="ru-RU" w:eastAsia="pl-PL"/>
        </w:rPr>
        <w:softHyphen/>
        <w:t>средственно у выводных шин. Кабель крепится при помощи муфты, закрепленной кронштейном к стене фундаментной ямы. Броня и оболочка кабеля заземляются при помощи специаль</w:t>
      </w:r>
      <w:r w:rsidRPr="00D97B47">
        <w:rPr>
          <w:rFonts w:ascii="inherit" w:eastAsia="Times New Roman" w:hAnsi="inherit" w:cs="Arial"/>
          <w:color w:val="222222"/>
          <w:sz w:val="21"/>
          <w:szCs w:val="21"/>
          <w:lang w:val="ru-RU" w:eastAsia="pl-PL"/>
        </w:rPr>
        <w:softHyphen/>
        <w:t>ных зажимов, расположенных на корпусе статора.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Возбуждение осуществляется от бесщеточного возбудитель</w:t>
      </w:r>
      <w:r w:rsidRPr="00D97B47">
        <w:rPr>
          <w:rFonts w:ascii="inherit" w:eastAsia="Times New Roman" w:hAnsi="inherit" w:cs="Arial"/>
          <w:color w:val="222222"/>
          <w:sz w:val="21"/>
          <w:szCs w:val="21"/>
          <w:lang w:val="ru-RU" w:eastAsia="pl-PL"/>
        </w:rPr>
        <w:softHyphen/>
        <w:t>ного устройства серии БВУП. Бесщеточный возбудитель уста</w:t>
      </w:r>
      <w:r w:rsidRPr="00D97B47">
        <w:rPr>
          <w:rFonts w:ascii="inherit" w:eastAsia="Times New Roman" w:hAnsi="inherit" w:cs="Arial"/>
          <w:color w:val="222222"/>
          <w:sz w:val="21"/>
          <w:szCs w:val="21"/>
          <w:lang w:val="ru-RU" w:eastAsia="pl-PL"/>
        </w:rPr>
        <w:softHyphen/>
        <w:t>навливается на фундаментной плите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Работа возбудительного устройства описана в инструкции по эксплуатации 1ВЖ.579.048 ТО.</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Вентиляция. Двигатели имеют симметричную систему вен</w:t>
      </w:r>
      <w:r w:rsidRPr="00D97B47">
        <w:rPr>
          <w:rFonts w:ascii="inherit" w:eastAsia="Times New Roman" w:hAnsi="inherit" w:cs="Arial"/>
          <w:color w:val="222222"/>
          <w:sz w:val="21"/>
          <w:szCs w:val="21"/>
          <w:lang w:val="ru-RU" w:eastAsia="pl-PL"/>
        </w:rPr>
        <w:softHyphen/>
        <w:t>тиляции с двумя вентиляторами на роторе. Двигатели мощ</w:t>
      </w:r>
      <w:r w:rsidRPr="00D97B47">
        <w:rPr>
          <w:rFonts w:ascii="inherit" w:eastAsia="Times New Roman" w:hAnsi="inherit" w:cs="Arial"/>
          <w:color w:val="222222"/>
          <w:sz w:val="21"/>
          <w:szCs w:val="21"/>
          <w:lang w:val="ru-RU" w:eastAsia="pl-PL"/>
        </w:rPr>
        <w:softHyphen/>
        <w:t>ностью 1250… 1600 кВт выполняются с одноструйной системой вентиляции, а двигатели мощностью 2000 … 12 500 кВт — сдвухструйной.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Нагретый воздух проходит через боковые окна в обшивке статора в воздухоохладители, расположенные по бокам статора, из воздухоохладителей охлажденный воздух поступает в про</w:t>
      </w:r>
      <w:r w:rsidRPr="00D97B47">
        <w:rPr>
          <w:rFonts w:ascii="inherit" w:eastAsia="Times New Roman" w:hAnsi="inherit" w:cs="Arial"/>
          <w:color w:val="222222"/>
          <w:sz w:val="21"/>
          <w:szCs w:val="21"/>
          <w:lang w:val="ru-RU" w:eastAsia="pl-PL"/>
        </w:rPr>
        <w:softHyphen/>
        <w:t>странство между торцовыми щитами, откуда направляется в вентиляторы, создающие зону низкого давления (н. д.) в про</w:t>
      </w:r>
      <w:r w:rsidRPr="00D97B47">
        <w:rPr>
          <w:rFonts w:ascii="inherit" w:eastAsia="Times New Roman" w:hAnsi="inherit" w:cs="Arial"/>
          <w:color w:val="222222"/>
          <w:sz w:val="21"/>
          <w:szCs w:val="21"/>
          <w:lang w:val="ru-RU" w:eastAsia="pl-PL"/>
        </w:rPr>
        <w:softHyphen/>
        <w:t>странстве между щитами.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Вентиляторами воздух нагнетается в зону лобовых частей обмотки статора (зона высокого давления — в. д.).</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Дальнейшие пути воздуха зависят от системы вентиляции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одноструйной системе из зоны в.д. (рис. 25) воздух на</w:t>
      </w:r>
      <w:r w:rsidRPr="00D97B47">
        <w:rPr>
          <w:rFonts w:ascii="inherit" w:eastAsia="Times New Roman" w:hAnsi="inherit" w:cs="Arial"/>
          <w:color w:val="222222"/>
          <w:sz w:val="21"/>
          <w:szCs w:val="21"/>
          <w:lang w:val="ru-RU" w:eastAsia="pl-PL"/>
        </w:rPr>
        <w:softHyphen/>
        <w:t>правляется в воздушный зазор, где охлаждает поверхность бочки ротора и через радиальные каналы между пакетами же</w:t>
      </w:r>
      <w:r w:rsidRPr="00D97B47">
        <w:rPr>
          <w:rFonts w:ascii="inherit" w:eastAsia="Times New Roman" w:hAnsi="inherit" w:cs="Arial"/>
          <w:color w:val="222222"/>
          <w:sz w:val="21"/>
          <w:szCs w:val="21"/>
          <w:lang w:val="ru-RU" w:eastAsia="pl-PL"/>
        </w:rPr>
        <w:softHyphen/>
        <w:t>леза выходит в пространство между сердечником и обшивкой статора и далее через боковые окна в обшивке статора посту</w:t>
      </w:r>
      <w:r w:rsidRPr="00D97B47">
        <w:rPr>
          <w:rFonts w:ascii="inherit" w:eastAsia="Times New Roman" w:hAnsi="inherit" w:cs="Arial"/>
          <w:color w:val="222222"/>
          <w:sz w:val="21"/>
          <w:szCs w:val="21"/>
          <w:lang w:val="ru-RU" w:eastAsia="pl-PL"/>
        </w:rPr>
        <w:softHyphen/>
        <w:t>пает в воздухоохладители.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двухструйной системе из зоны в.д. (рис. 26, 27) воздух разветвляется на две струи. Первая струя, как и при одноструй</w:t>
      </w:r>
      <w:r w:rsidRPr="00D97B47">
        <w:rPr>
          <w:rFonts w:ascii="inherit" w:eastAsia="Times New Roman" w:hAnsi="inherit" w:cs="Arial"/>
          <w:color w:val="222222"/>
          <w:sz w:val="21"/>
          <w:szCs w:val="21"/>
          <w:lang w:val="ru-RU" w:eastAsia="pl-PL"/>
        </w:rPr>
        <w:softHyphen/>
        <w:t>ной системе, проходит в воздушный зазор и через радиальные каналы между крайними пакетами железа выходит под обшив</w:t>
      </w:r>
      <w:r w:rsidRPr="00D97B47">
        <w:rPr>
          <w:rFonts w:ascii="inherit" w:eastAsia="Times New Roman" w:hAnsi="inherit" w:cs="Arial"/>
          <w:color w:val="222222"/>
          <w:sz w:val="21"/>
          <w:szCs w:val="21"/>
          <w:lang w:val="ru-RU" w:eastAsia="pl-PL"/>
        </w:rPr>
        <w:softHyphen/>
        <w:t>ку статора (в зону горячего воздуха). Вторая струя по пере</w:t>
      </w:r>
      <w:r w:rsidRPr="00D97B47">
        <w:rPr>
          <w:rFonts w:ascii="inherit" w:eastAsia="Times New Roman" w:hAnsi="inherit" w:cs="Arial"/>
          <w:color w:val="222222"/>
          <w:sz w:val="21"/>
          <w:szCs w:val="21"/>
          <w:lang w:val="ru-RU" w:eastAsia="pl-PL"/>
        </w:rPr>
        <w:softHyphen/>
        <w:t>пускным каналам проходит к средним пакетам статора и по радиальным каналам между ними попадает в воздушный зазор двигателя, откуда через каналы крайних пакетов железа выхо</w:t>
      </w:r>
      <w:r w:rsidRPr="00D97B47">
        <w:rPr>
          <w:rFonts w:ascii="inherit" w:eastAsia="Times New Roman" w:hAnsi="inherit" w:cs="Arial"/>
          <w:color w:val="222222"/>
          <w:sz w:val="21"/>
          <w:szCs w:val="21"/>
          <w:lang w:val="ru-RU" w:eastAsia="pl-PL"/>
        </w:rPr>
        <w:softHyphen/>
        <w:t xml:space="preserve">дит под </w:t>
      </w:r>
      <w:r w:rsidRPr="00D97B47">
        <w:rPr>
          <w:rFonts w:ascii="inherit" w:eastAsia="Times New Roman" w:hAnsi="inherit" w:cs="Arial"/>
          <w:color w:val="222222"/>
          <w:sz w:val="21"/>
          <w:szCs w:val="21"/>
          <w:lang w:val="ru-RU" w:eastAsia="pl-PL"/>
        </w:rPr>
        <w:lastRenderedPageBreak/>
        <w:t>обшивку статора, смешиваясь с первой струей. Далее воздух через боковые окна в обшивке статора поступает в возду</w:t>
      </w:r>
      <w:r w:rsidRPr="00D97B47">
        <w:rPr>
          <w:rFonts w:ascii="inherit" w:eastAsia="Times New Roman" w:hAnsi="inherit" w:cs="Arial"/>
          <w:color w:val="222222"/>
          <w:sz w:val="21"/>
          <w:szCs w:val="21"/>
          <w:lang w:val="ru-RU" w:eastAsia="pl-PL"/>
        </w:rPr>
        <w:softHyphen/>
        <w:t>хоохладители.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Как при одноструйной, так и при двухструйной системах вентиляции часть воздуха из зоны в.д. ответвляется в ротор.</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Форсированное охлаждение лобовых частей обмотки ротора достигается направленным движением потока воздуха по кана</w:t>
      </w:r>
      <w:r w:rsidRPr="00D97B47">
        <w:rPr>
          <w:rFonts w:ascii="inherit" w:eastAsia="Times New Roman" w:hAnsi="inherit" w:cs="Arial"/>
          <w:color w:val="222222"/>
          <w:sz w:val="21"/>
          <w:szCs w:val="21"/>
          <w:lang w:val="ru-RU" w:eastAsia="pl-PL"/>
        </w:rPr>
        <w:softHyphen/>
        <w:t>лам в распорках и клиньях.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4. ОБЕСПЕЧЕНИЕ ВЗРЫВОЗАЩИЩЕННОСТИ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Взрывозащищенность обеспечивается тем, что при продува</w:t>
      </w:r>
      <w:r w:rsidRPr="00D97B47">
        <w:rPr>
          <w:rFonts w:ascii="inherit" w:eastAsia="Times New Roman" w:hAnsi="inherit" w:cs="Arial"/>
          <w:color w:val="222222"/>
          <w:sz w:val="21"/>
          <w:szCs w:val="21"/>
          <w:lang w:val="ru-RU" w:eastAsia="pl-PL"/>
        </w:rPr>
        <w:softHyphen/>
        <w:t>нии двигателя избыточным давлением чистого воздуха исключа</w:t>
      </w:r>
      <w:r w:rsidRPr="00D97B47">
        <w:rPr>
          <w:rFonts w:ascii="inherit" w:eastAsia="Times New Roman" w:hAnsi="inherit" w:cs="Arial"/>
          <w:color w:val="222222"/>
          <w:sz w:val="21"/>
          <w:szCs w:val="21"/>
          <w:lang w:val="ru-RU" w:eastAsia="pl-PL"/>
        </w:rPr>
        <w:softHyphen/>
        <w:t>ется доступ в оболочку к токоведущим частям горючих паров, газов и пыли и образование там взрывоопасных смесей.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Избыточное давление в корпусе двигателя создается при нагнетании чистого воздуха. Внешние источники подачи чисто</w:t>
      </w:r>
      <w:r w:rsidRPr="00D97B47">
        <w:rPr>
          <w:rFonts w:ascii="inherit" w:eastAsia="Times New Roman" w:hAnsi="inherit" w:cs="Arial"/>
          <w:color w:val="222222"/>
          <w:sz w:val="21"/>
          <w:szCs w:val="21"/>
          <w:lang w:val="ru-RU" w:eastAsia="pl-PL"/>
        </w:rPr>
        <w:softHyphen/>
        <w:t>го воздуха, обеспечивающие безопасную работу двигателей во взрывоопасных помещениях, предприятием — изготовителем двигателей, не поставляются. Вентиляционные данные приведены в табл.</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6.</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Используемый для продувки воздух не должен содержать взрывоопасных примесей и примесей, вредно влияющих на изо</w:t>
      </w:r>
      <w:r w:rsidRPr="00D97B47">
        <w:rPr>
          <w:rFonts w:ascii="inherit" w:eastAsia="Times New Roman" w:hAnsi="inherit" w:cs="Arial"/>
          <w:color w:val="222222"/>
          <w:sz w:val="21"/>
          <w:szCs w:val="21"/>
          <w:lang w:val="ru-RU" w:eastAsia="pl-PL"/>
        </w:rPr>
        <w:softHyphen/>
        <w:t>ляцию и другие детали двигателей. Запыленность воздуха инерт</w:t>
      </w:r>
      <w:r w:rsidRPr="00D97B47">
        <w:rPr>
          <w:rFonts w:ascii="inherit" w:eastAsia="Times New Roman" w:hAnsi="inherit" w:cs="Arial"/>
          <w:color w:val="222222"/>
          <w:sz w:val="21"/>
          <w:szCs w:val="21"/>
          <w:lang w:val="ru-RU" w:eastAsia="pl-PL"/>
        </w:rPr>
        <w:softHyphen/>
        <w:t>ной пылью не должна превышать 0,2 мг/м</w:t>
      </w:r>
      <w:r w:rsidRPr="00D97B47">
        <w:rPr>
          <w:rFonts w:ascii="inherit" w:eastAsia="Times New Roman" w:hAnsi="inherit" w:cs="Arial"/>
          <w:color w:val="222222"/>
          <w:sz w:val="21"/>
          <w:szCs w:val="21"/>
          <w:vertAlign w:val="superscript"/>
          <w:lang w:val="ru-RU" w:eastAsia="pl-PL"/>
        </w:rPr>
        <w:t>3</w:t>
      </w:r>
      <w:r w:rsidRPr="00D97B47">
        <w:rPr>
          <w:rFonts w:ascii="inherit" w:eastAsia="Times New Roman" w:hAnsi="inherit" w:cs="Arial"/>
          <w:color w:val="222222"/>
          <w:sz w:val="21"/>
          <w:szCs w:val="21"/>
          <w:lang w:val="ru-RU" w:eastAsia="pl-PL"/>
        </w:rPr>
        <w:t>, при необходимости устанавливайте фильтры для его очистки. Воздух от дополни</w:t>
      </w:r>
      <w:r w:rsidRPr="00D97B47">
        <w:rPr>
          <w:rFonts w:ascii="inherit" w:eastAsia="Times New Roman" w:hAnsi="inherit" w:cs="Arial"/>
          <w:color w:val="222222"/>
          <w:sz w:val="21"/>
          <w:szCs w:val="21"/>
          <w:lang w:val="ru-RU" w:eastAsia="pl-PL"/>
        </w:rPr>
        <w:softHyphen/>
        <w:t>тельного вентилятора в двигателях мощностью 1250 … 5000 кВт подается через окна в фундаментной плите. В двигателях мощ</w:t>
      </w:r>
      <w:r w:rsidRPr="00D97B47">
        <w:rPr>
          <w:rFonts w:ascii="inherit" w:eastAsia="Times New Roman" w:hAnsi="inherit" w:cs="Arial"/>
          <w:color w:val="222222"/>
          <w:sz w:val="21"/>
          <w:szCs w:val="21"/>
          <w:lang w:val="ru-RU" w:eastAsia="pl-PL"/>
        </w:rPr>
        <w:softHyphen/>
        <w:t>ностью 6300 … 12 500 кВт подача воздуха осуществляется через фундаментную яму.</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Вентиляционные агрегаты для подачи воздуха устанавливай</w:t>
      </w:r>
      <w:r w:rsidRPr="00D97B47">
        <w:rPr>
          <w:rFonts w:ascii="inherit" w:eastAsia="Times New Roman" w:hAnsi="inherit" w:cs="Arial"/>
          <w:color w:val="222222"/>
          <w:sz w:val="21"/>
          <w:szCs w:val="21"/>
          <w:lang w:val="ru-RU" w:eastAsia="pl-PL"/>
        </w:rPr>
        <w:softHyphen/>
        <w:t>те вне</w:t>
      </w:r>
      <w:r w:rsidRPr="00D97B47">
        <w:rPr>
          <w:rFonts w:ascii="inherit" w:eastAsia="Times New Roman" w:hAnsi="inherit" w:cs="Arial"/>
          <w:color w:val="222222"/>
          <w:sz w:val="21"/>
          <w:szCs w:val="21"/>
          <w:lang w:eastAsia="pl-PL"/>
        </w:rPr>
        <w:t> </w:t>
      </w:r>
      <w:hyperlink r:id="rId14" w:tgtFrame="_blank" w:tooltip="Классификация взрывоопасных зон и смесей" w:history="1">
        <w:r w:rsidRPr="00D97B47">
          <w:rPr>
            <w:rFonts w:ascii="inherit" w:eastAsia="Times New Roman" w:hAnsi="inherit" w:cs="Arial"/>
            <w:color w:val="0521AA"/>
            <w:sz w:val="21"/>
            <w:szCs w:val="21"/>
            <w:u w:val="single"/>
            <w:bdr w:val="none" w:sz="0" w:space="0" w:color="auto" w:frame="1"/>
            <w:lang w:val="ru-RU" w:eastAsia="pl-PL"/>
          </w:rPr>
          <w:t>взрывоопасных помещений</w:t>
        </w:r>
      </w:hyperlink>
      <w:r w:rsidRPr="00D97B47">
        <w:rPr>
          <w:rFonts w:ascii="inherit" w:eastAsia="Times New Roman" w:hAnsi="inherit" w:cs="Arial"/>
          <w:color w:val="222222"/>
          <w:sz w:val="21"/>
          <w:szCs w:val="21"/>
          <w:lang w:val="ru-RU" w:eastAsia="pl-PL"/>
        </w:rPr>
        <w:t>. Воздуховоды должны быть сооружены из негорючих материалов и иметь прочную кон</w:t>
      </w:r>
      <w:r w:rsidRPr="00D97B47">
        <w:rPr>
          <w:rFonts w:ascii="inherit" w:eastAsia="Times New Roman" w:hAnsi="inherit" w:cs="Arial"/>
          <w:color w:val="222222"/>
          <w:sz w:val="21"/>
          <w:szCs w:val="21"/>
          <w:lang w:val="ru-RU" w:eastAsia="pl-PL"/>
        </w:rPr>
        <w:softHyphen/>
        <w:t>струкцию, исключающую образование скоплений смесей взрыво</w:t>
      </w:r>
      <w:r w:rsidRPr="00D97B47">
        <w:rPr>
          <w:rFonts w:ascii="inherit" w:eastAsia="Times New Roman" w:hAnsi="inherit" w:cs="Arial"/>
          <w:color w:val="222222"/>
          <w:sz w:val="21"/>
          <w:szCs w:val="21"/>
          <w:lang w:val="ru-RU" w:eastAsia="pl-PL"/>
        </w:rPr>
        <w:softHyphen/>
        <w:t>опасных концентраций.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Перед пуском двигатель продуйте воздухом в течение 10… 15 мин объемом воздуха не менее пятикратной емкости корпуса двигателя, возбудителя и воздуховодов. Продувка двигателей осуществляется от внешней вентиляционной системы. Загряз</w:t>
      </w:r>
      <w:r w:rsidRPr="00D97B47">
        <w:rPr>
          <w:rFonts w:ascii="inherit" w:eastAsia="Times New Roman" w:hAnsi="inherit" w:cs="Arial"/>
          <w:color w:val="222222"/>
          <w:sz w:val="21"/>
          <w:szCs w:val="21"/>
          <w:lang w:val="ru-RU" w:eastAsia="pl-PL"/>
        </w:rPr>
        <w:softHyphen/>
        <w:t>ненный воздух выбрасывается через механический клапан про</w:t>
      </w:r>
      <w:r w:rsidRPr="00D97B47">
        <w:rPr>
          <w:rFonts w:ascii="inherit" w:eastAsia="Times New Roman" w:hAnsi="inherit" w:cs="Arial"/>
          <w:color w:val="222222"/>
          <w:sz w:val="21"/>
          <w:szCs w:val="21"/>
          <w:lang w:val="ru-RU" w:eastAsia="pl-PL"/>
        </w:rPr>
        <w:softHyphen/>
        <w:t>дувки, установленный на корпусе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Система вентиляции должна обеспечить избыточное давление воздуха внутри оболочки не менее величин, указанных в табл. 6.</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Предусмотрите блокировки, запрещающие пуск двигателя: если клапан не открывается; клапан закрылся раньше времени; продувка закончена, клапан не закрывается; в двигателе и воз</w:t>
      </w:r>
      <w:r w:rsidRPr="00D97B47">
        <w:rPr>
          <w:rFonts w:ascii="inherit" w:eastAsia="Times New Roman" w:hAnsi="inherit" w:cs="Arial"/>
          <w:color w:val="222222"/>
          <w:sz w:val="21"/>
          <w:szCs w:val="21"/>
          <w:lang w:val="ru-RU" w:eastAsia="pl-PL"/>
        </w:rPr>
        <w:softHyphen/>
        <w:t>духоводах не произошел пятикратный обмен воздуха.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падении избыточного давления должен подаваться сиг</w:t>
      </w:r>
      <w:r w:rsidRPr="00D97B47">
        <w:rPr>
          <w:rFonts w:ascii="inherit" w:eastAsia="Times New Roman" w:hAnsi="inherit" w:cs="Arial"/>
          <w:color w:val="222222"/>
          <w:sz w:val="21"/>
          <w:szCs w:val="21"/>
          <w:lang w:val="ru-RU" w:eastAsia="pl-PL"/>
        </w:rPr>
        <w:softHyphen/>
        <w:t>нал опасности или отключаться двигатель от всех источников электроэнергии. Для контроля избыточного давления и осуще</w:t>
      </w:r>
      <w:r w:rsidRPr="00D97B47">
        <w:rPr>
          <w:rFonts w:ascii="inherit" w:eastAsia="Times New Roman" w:hAnsi="inherit" w:cs="Arial"/>
          <w:color w:val="222222"/>
          <w:sz w:val="21"/>
          <w:szCs w:val="21"/>
          <w:lang w:val="ru-RU" w:eastAsia="pl-PL"/>
        </w:rPr>
        <w:softHyphen/>
        <w:t>ствления всех блокировок применяется датчик-реле напора типа ДН (аппаратура блокировок в комплект поставки двига</w:t>
      </w:r>
      <w:r w:rsidRPr="00D97B47">
        <w:rPr>
          <w:rFonts w:ascii="inherit" w:eastAsia="Times New Roman" w:hAnsi="inherit" w:cs="Arial"/>
          <w:color w:val="222222"/>
          <w:sz w:val="21"/>
          <w:szCs w:val="21"/>
          <w:lang w:val="ru-RU" w:eastAsia="pl-PL"/>
        </w:rPr>
        <w:softHyphen/>
        <w:t>телей не входит).</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Датчики типа ДН должны устанавливаться вне взрыво</w:t>
      </w:r>
      <w:r w:rsidRPr="00D97B47">
        <w:rPr>
          <w:rFonts w:ascii="inherit" w:eastAsia="Times New Roman" w:hAnsi="inherit" w:cs="Arial"/>
          <w:color w:val="222222"/>
          <w:sz w:val="21"/>
          <w:szCs w:val="21"/>
          <w:lang w:val="ru-RU" w:eastAsia="pl-PL"/>
        </w:rPr>
        <w:softHyphen/>
        <w:t>опасного помещения при длине импульсной трубки не более 20 м, либо в непосредственной близости от двигателя при усло</w:t>
      </w:r>
      <w:r w:rsidRPr="00D97B47">
        <w:rPr>
          <w:rFonts w:ascii="inherit" w:eastAsia="Times New Roman" w:hAnsi="inherit" w:cs="Arial"/>
          <w:color w:val="222222"/>
          <w:sz w:val="21"/>
          <w:szCs w:val="21"/>
          <w:lang w:val="ru-RU" w:eastAsia="pl-PL"/>
        </w:rPr>
        <w:softHyphen/>
        <w:t xml:space="preserve">вии их подключения </w:t>
      </w:r>
      <w:r w:rsidRPr="00D97B47">
        <w:rPr>
          <w:rFonts w:ascii="inherit" w:eastAsia="Times New Roman" w:hAnsi="inherit" w:cs="Arial"/>
          <w:color w:val="222222"/>
          <w:sz w:val="21"/>
          <w:szCs w:val="21"/>
          <w:lang w:val="ru-RU" w:eastAsia="pl-PL"/>
        </w:rPr>
        <w:lastRenderedPageBreak/>
        <w:t>через реле РИ-2 с искробезопасным вхо</w:t>
      </w:r>
      <w:r w:rsidRPr="00D97B47">
        <w:rPr>
          <w:rFonts w:ascii="inherit" w:eastAsia="Times New Roman" w:hAnsi="inherit" w:cs="Arial"/>
          <w:color w:val="222222"/>
          <w:sz w:val="21"/>
          <w:szCs w:val="21"/>
          <w:lang w:val="ru-RU" w:eastAsia="pl-PL"/>
        </w:rPr>
        <w:softHyphen/>
        <w:t>дом или другой аналогичный прибор. Реле РИ-2 устанавлива</w:t>
      </w:r>
      <w:r w:rsidRPr="00D97B47">
        <w:rPr>
          <w:rFonts w:ascii="inherit" w:eastAsia="Times New Roman" w:hAnsi="inherit" w:cs="Arial"/>
          <w:color w:val="222222"/>
          <w:sz w:val="21"/>
          <w:szCs w:val="21"/>
          <w:lang w:val="ru-RU" w:eastAsia="pl-PL"/>
        </w:rPr>
        <w:softHyphen/>
        <w:t>ется вне взрывоопасного помещения.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Изоляция статора и ротора имеет класс нагревостойкости В. Расстояние между токоведущими частями и электрические за</w:t>
      </w:r>
      <w:r w:rsidRPr="00D97B47">
        <w:rPr>
          <w:rFonts w:ascii="inherit" w:eastAsia="Times New Roman" w:hAnsi="inherit" w:cs="Arial"/>
          <w:color w:val="222222"/>
          <w:sz w:val="21"/>
          <w:szCs w:val="21"/>
          <w:lang w:val="ru-RU" w:eastAsia="pl-PL"/>
        </w:rPr>
        <w:softHyphen/>
        <w:t>зоры указаны на рис. 4 … 9, 22, 23, 24.</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Расстояния утечки и электрические зазоры выбраны в соот</w:t>
      </w:r>
      <w:r w:rsidRPr="00D97B47">
        <w:rPr>
          <w:rFonts w:ascii="inherit" w:eastAsia="Times New Roman" w:hAnsi="inherit" w:cs="Arial"/>
          <w:color w:val="222222"/>
          <w:sz w:val="21"/>
          <w:szCs w:val="21"/>
          <w:lang w:val="ru-RU" w:eastAsia="pl-PL"/>
        </w:rPr>
        <w:softHyphen/>
        <w:t>ветствии с требованиями правил устройства электроустановок. Выводы статорной обмотки двигателей серии СТДП 1250… 5000 кВт крепятся через опорные фарфоровые изоляторы типа ОФ-10-750 с помощью наконечников типа НК, размеры кото</w:t>
      </w:r>
      <w:r w:rsidRPr="00D97B47">
        <w:rPr>
          <w:rFonts w:ascii="inherit" w:eastAsia="Times New Roman" w:hAnsi="inherit" w:cs="Arial"/>
          <w:color w:val="222222"/>
          <w:sz w:val="21"/>
          <w:szCs w:val="21"/>
          <w:lang w:val="ru-RU" w:eastAsia="pl-PL"/>
        </w:rPr>
        <w:softHyphen/>
        <w:t>рых выбираются в зависимости от сечения питающего кабеля. Применяемые изоляторы обеспечивают расстояние утечки не менее 125 мм.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Все болты и гайки, а также токоведущие и заземляющие зажимы применяются с пружинными шайбами и контргайками. Наружные болты, крепящие съемные крышки, имеют головки под торцовый ключ.</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Вводимые кабели и все разъемные соединения уплотняются эластичными резиновыми кольцами и прокладками. Уплотне</w:t>
      </w:r>
      <w:r w:rsidRPr="00D97B47">
        <w:rPr>
          <w:rFonts w:ascii="inherit" w:eastAsia="Times New Roman" w:hAnsi="inherit" w:cs="Arial"/>
          <w:color w:val="222222"/>
          <w:sz w:val="21"/>
          <w:szCs w:val="21"/>
          <w:lang w:val="ru-RU" w:eastAsia="pl-PL"/>
        </w:rPr>
        <w:softHyphen/>
        <w:t>ния наружных щитов, подшипников и щита возбудителя выполнены из материала, исключающего искрообразование при трении о сталь.</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Температура наружных поверхностей оболочки в наиболее нагретых местах при нормальном режиме работы двигателей не превышает плюс 100° С для смесей группы Т5.</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Для исключения искрений от подшипниковых токов оба подшипника выполнены изолированными; уплотнения наруж</w:t>
      </w:r>
      <w:r w:rsidRPr="00D97B47">
        <w:rPr>
          <w:rFonts w:ascii="inherit" w:eastAsia="Times New Roman" w:hAnsi="inherit" w:cs="Arial"/>
          <w:color w:val="222222"/>
          <w:sz w:val="21"/>
          <w:szCs w:val="21"/>
          <w:lang w:val="ru-RU" w:eastAsia="pl-PL"/>
        </w:rPr>
        <w:softHyphen/>
        <w:t>ных щитов по валу выполнены из изоляционного материала (гетинакса); зазор между щитом вентилятора и вентилятором двигателя 2+0,1 мм, что соизмеримо с зазором между якорем и статором возбудителя (2±0,25 мм).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5. КОНТРОЛЬНО-ИЗМЕРИТЕЛЬНЫЕ ПРИБОРЫ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Для теплового контроля двигателя применяются приборы, типы и установка которых приведены на рис. 28, 29. Контроль производится термометрами сопротивления, включенными через искробезопасные цепи на логометр в искробезопасном исполнении</w:t>
      </w:r>
      <w:r w:rsidRPr="00D97B47">
        <w:rPr>
          <w:rFonts w:ascii="inherit" w:eastAsia="Times New Roman" w:hAnsi="inherit" w:cs="Arial"/>
          <w:color w:val="222222"/>
          <w:sz w:val="21"/>
          <w:szCs w:val="21"/>
          <w:lang w:eastAsia="pl-PL"/>
        </w:rPr>
        <w:t>   </w:t>
      </w:r>
      <w:r w:rsidRPr="00D97B47">
        <w:rPr>
          <w:rFonts w:ascii="inherit" w:eastAsia="Times New Roman" w:hAnsi="inherit" w:cs="Arial"/>
          <w:b/>
          <w:bCs/>
          <w:color w:val="222222"/>
          <w:sz w:val="21"/>
          <w:szCs w:val="21"/>
          <w:lang w:val="ru-RU" w:eastAsia="pl-PL"/>
        </w:rPr>
        <w:t>ИО/водород</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и ртутными термометрами. Источник питания СВ-4И логометра должен быть установлен вне взрывоопасной установки.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Контролируется температура: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 наиболее горячей части сердечника статора (в каждой фазе уложено по одному термометру сопротивления на дно паза «сталь» и между слоями обмотки — «медь»);</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охлаждающего воздуха на входе в вентиляторы;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горячего воздуха на выходе из статора;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воды в воздухоохладителях на входе и выходе;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вкладыша в подшипник скольжения;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обмотки ротора. Превышение температуры обмотки </w:t>
      </w:r>
      <w:r w:rsidRPr="00D97B47">
        <w:rPr>
          <w:rFonts w:ascii="inherit" w:eastAsia="Times New Roman" w:hAnsi="inherit" w:cs="Arial"/>
          <w:color w:val="222222"/>
          <w:sz w:val="21"/>
          <w:szCs w:val="21"/>
          <w:lang w:eastAsia="pl-PL"/>
        </w:rPr>
        <w:t>Θ</w:t>
      </w:r>
      <w:r w:rsidRPr="00D97B47">
        <w:rPr>
          <w:rFonts w:ascii="inherit" w:eastAsia="Times New Roman" w:hAnsi="inherit" w:cs="Arial"/>
          <w:color w:val="222222"/>
          <w:sz w:val="21"/>
          <w:szCs w:val="21"/>
          <w:lang w:val="ru-RU" w:eastAsia="pl-PL"/>
        </w:rPr>
        <w:t xml:space="preserve"> над температурой входящего воздуха </w:t>
      </w:r>
      <w:r w:rsidRPr="00D97B47">
        <w:rPr>
          <w:rFonts w:ascii="inherit" w:eastAsia="Times New Roman" w:hAnsi="inherit" w:cs="Arial"/>
          <w:color w:val="222222"/>
          <w:sz w:val="21"/>
          <w:szCs w:val="21"/>
          <w:lang w:eastAsia="pl-PL"/>
        </w:rPr>
        <w:t>t</w:t>
      </w:r>
      <w:r w:rsidRPr="00D97B47">
        <w:rPr>
          <w:rFonts w:ascii="inherit" w:eastAsia="Times New Roman" w:hAnsi="inherit" w:cs="Arial"/>
          <w:color w:val="222222"/>
          <w:sz w:val="21"/>
          <w:szCs w:val="21"/>
          <w:vertAlign w:val="subscript"/>
          <w:lang w:val="ru-RU" w:eastAsia="pl-PL"/>
        </w:rPr>
        <w:t>вх</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определяется по фор</w:t>
      </w:r>
      <w:r w:rsidRPr="00D97B47">
        <w:rPr>
          <w:rFonts w:ascii="inherit" w:eastAsia="Times New Roman" w:hAnsi="inherit" w:cs="Arial"/>
          <w:color w:val="222222"/>
          <w:sz w:val="21"/>
          <w:szCs w:val="21"/>
          <w:lang w:val="ru-RU" w:eastAsia="pl-PL"/>
        </w:rPr>
        <w:softHyphen/>
        <w:t>муле:</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3465195" cy="543560"/>
            <wp:effectExtent l="0" t="0" r="1905" b="8890"/>
            <wp:docPr id="56" name="Obraz 56" descr="Формула превышения температуры обмотки">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ормула превышения температуры обмотки">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65195" cy="54356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xml:space="preserve">где </w:t>
      </w:r>
      <w:r w:rsidRPr="00D97B47">
        <w:rPr>
          <w:rFonts w:ascii="inherit" w:eastAsia="Times New Roman" w:hAnsi="inherit" w:cs="Arial"/>
          <w:color w:val="222222"/>
          <w:sz w:val="21"/>
          <w:szCs w:val="21"/>
          <w:lang w:eastAsia="pl-PL"/>
        </w:rPr>
        <w:t>R</w:t>
      </w:r>
      <w:r w:rsidRPr="00D97B47">
        <w:rPr>
          <w:rFonts w:ascii="inherit" w:eastAsia="Times New Roman" w:hAnsi="inherit" w:cs="Arial"/>
          <w:color w:val="222222"/>
          <w:sz w:val="21"/>
          <w:szCs w:val="21"/>
          <w:lang w:val="ru-RU" w:eastAsia="pl-PL"/>
        </w:rPr>
        <w:t xml:space="preserve">гор и </w:t>
      </w:r>
      <w:r w:rsidRPr="00D97B47">
        <w:rPr>
          <w:rFonts w:ascii="inherit" w:eastAsia="Times New Roman" w:hAnsi="inherit" w:cs="Arial"/>
          <w:color w:val="222222"/>
          <w:sz w:val="21"/>
          <w:szCs w:val="21"/>
          <w:lang w:eastAsia="pl-PL"/>
        </w:rPr>
        <w:t>R</w:t>
      </w:r>
      <w:r w:rsidRPr="00D97B47">
        <w:rPr>
          <w:rFonts w:ascii="inherit" w:eastAsia="Times New Roman" w:hAnsi="inherit" w:cs="Arial"/>
          <w:color w:val="222222"/>
          <w:sz w:val="21"/>
          <w:szCs w:val="21"/>
          <w:lang w:val="ru-RU" w:eastAsia="pl-PL"/>
        </w:rPr>
        <w:t>хол — сопротивления обмотки горячего и холодного ротора;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t</w:t>
      </w:r>
      <w:r w:rsidRPr="00D97B47">
        <w:rPr>
          <w:rFonts w:ascii="inherit" w:eastAsia="Times New Roman" w:hAnsi="inherit" w:cs="Arial"/>
          <w:color w:val="222222"/>
          <w:sz w:val="21"/>
          <w:szCs w:val="21"/>
          <w:lang w:val="ru-RU" w:eastAsia="pl-PL"/>
        </w:rPr>
        <w:t>хол — температура холодного воздуха.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Сопротивление измеряется методом вольтметра — ампермет</w:t>
      </w:r>
      <w:r w:rsidRPr="00D97B47">
        <w:rPr>
          <w:rFonts w:ascii="inherit" w:eastAsia="Times New Roman" w:hAnsi="inherit" w:cs="Arial"/>
          <w:color w:val="222222"/>
          <w:sz w:val="21"/>
          <w:szCs w:val="21"/>
          <w:lang w:val="ru-RU" w:eastAsia="pl-PL"/>
        </w:rPr>
        <w:softHyphen/>
        <w:t>ра, приборами класса точности не ниже 0,2, проверенными в соответствующих контрольных организациях.</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Примечание. Термометры ТСП-410-01 должны быть выведены на регистрирующий прибор непрерывного действия приводимого механизма. Этот прибор в комплект поставки двигателей не входит.</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6. ТРЕБОВАНИЯ</w:t>
      </w:r>
      <w:r w:rsidRPr="00D97B47">
        <w:rPr>
          <w:rFonts w:ascii="inherit" w:eastAsia="Times New Roman" w:hAnsi="inherit" w:cs="Arial"/>
          <w:b/>
          <w:bCs/>
          <w:color w:val="222222"/>
          <w:sz w:val="21"/>
          <w:szCs w:val="21"/>
          <w:lang w:eastAsia="pl-PL"/>
        </w:rPr>
        <w:t> </w:t>
      </w:r>
      <w:r w:rsidRPr="00D97B47">
        <w:rPr>
          <w:rFonts w:ascii="inherit" w:eastAsia="Times New Roman" w:hAnsi="inherit" w:cs="Arial"/>
          <w:b/>
          <w:bCs/>
          <w:color w:val="222222"/>
          <w:sz w:val="21"/>
          <w:szCs w:val="21"/>
          <w:lang w:val="ru-RU" w:eastAsia="pl-PL"/>
        </w:rPr>
        <w:t xml:space="preserve"> БЕЗОПАСНОСТИ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Не проводите работы на включенных двигателях, за исклю</w:t>
      </w:r>
      <w:r w:rsidRPr="00D97B47">
        <w:rPr>
          <w:rFonts w:ascii="inherit" w:eastAsia="Times New Roman" w:hAnsi="inherit" w:cs="Arial"/>
          <w:color w:val="222222"/>
          <w:sz w:val="21"/>
          <w:szCs w:val="21"/>
          <w:lang w:val="ru-RU" w:eastAsia="pl-PL"/>
        </w:rPr>
        <w:softHyphen/>
        <w:t>чением испытаний по специальным программам, согласован</w:t>
      </w:r>
      <w:r w:rsidRPr="00D97B47">
        <w:rPr>
          <w:rFonts w:ascii="inherit" w:eastAsia="Times New Roman" w:hAnsi="inherit" w:cs="Arial"/>
          <w:color w:val="222222"/>
          <w:sz w:val="21"/>
          <w:szCs w:val="21"/>
          <w:lang w:val="ru-RU" w:eastAsia="pl-PL"/>
        </w:rPr>
        <w:softHyphen/>
        <w:t>ным с предприятием-изготовителем.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Отключите двигатель от сети, заземлите и предотвратите его включение при выполнении работ.</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Оградите вращающиеся части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Замыкайте накоротко кабельные наконечники при отсоеди</w:t>
      </w:r>
      <w:r w:rsidRPr="00D97B47">
        <w:rPr>
          <w:rFonts w:ascii="inherit" w:eastAsia="Times New Roman" w:hAnsi="inherit" w:cs="Arial"/>
          <w:color w:val="222222"/>
          <w:sz w:val="21"/>
          <w:szCs w:val="21"/>
          <w:lang w:val="ru-RU" w:eastAsia="pl-PL"/>
        </w:rPr>
        <w:softHyphen/>
        <w:t>нении силового кабеля.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Подкладывайте мягкий материал в местах касания тросом корпуса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Не храните химикатов, кислот, щелочей, аккумуляторов в одном помещении с упакованным двигателем. Во всем осталь</w:t>
      </w:r>
      <w:r w:rsidRPr="00D97B47">
        <w:rPr>
          <w:rFonts w:ascii="inherit" w:eastAsia="Times New Roman" w:hAnsi="inherit" w:cs="Arial"/>
          <w:color w:val="222222"/>
          <w:sz w:val="21"/>
          <w:szCs w:val="21"/>
          <w:lang w:val="ru-RU" w:eastAsia="pl-PL"/>
        </w:rPr>
        <w:softHyphen/>
        <w:t>ном следуйте правилам технической эксплуатации электро</w:t>
      </w:r>
      <w:r w:rsidRPr="00D97B47">
        <w:rPr>
          <w:rFonts w:ascii="inherit" w:eastAsia="Times New Roman" w:hAnsi="inherit" w:cs="Arial"/>
          <w:color w:val="222222"/>
          <w:sz w:val="21"/>
          <w:szCs w:val="21"/>
          <w:lang w:val="ru-RU" w:eastAsia="pl-PL"/>
        </w:rPr>
        <w:softHyphen/>
        <w:t>установок потребителей, правилам устройства электроустано</w:t>
      </w:r>
      <w:r w:rsidRPr="00D97B47">
        <w:rPr>
          <w:rFonts w:ascii="inherit" w:eastAsia="Times New Roman" w:hAnsi="inherit" w:cs="Arial"/>
          <w:color w:val="222222"/>
          <w:sz w:val="21"/>
          <w:szCs w:val="21"/>
          <w:lang w:val="ru-RU" w:eastAsia="pl-PL"/>
        </w:rPr>
        <w:softHyphen/>
        <w:t>вок, а также дополнениям к ним.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7. ОБЩИЕ УКАЗАНИЯ ПО ЭКСПЛУАТАЦИИ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7.1. Двигатели мощностью до 5000 кВт отправляются на место монтажа в полностью собранном виде, а двигатели мощностью 6300… 12 500 кВт в собранном виде без ротора. Ротор отправляется на место монтажа отдельно упакованным узлом.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Наличие всех узлов и принадлежностей проверьте по отгру</w:t>
      </w:r>
      <w:r w:rsidRPr="00D97B47">
        <w:rPr>
          <w:rFonts w:ascii="inherit" w:eastAsia="Times New Roman" w:hAnsi="inherit" w:cs="Arial"/>
          <w:color w:val="222222"/>
          <w:sz w:val="21"/>
          <w:szCs w:val="21"/>
          <w:lang w:val="ru-RU" w:eastAsia="pl-PL"/>
        </w:rPr>
        <w:softHyphen/>
        <w:t>зочной спецификации.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Распакованный двигатель осмотрите для выявления возмож</w:t>
      </w:r>
      <w:r w:rsidRPr="00D97B47">
        <w:rPr>
          <w:rFonts w:ascii="inherit" w:eastAsia="Times New Roman" w:hAnsi="inherit" w:cs="Arial"/>
          <w:color w:val="222222"/>
          <w:sz w:val="21"/>
          <w:szCs w:val="21"/>
          <w:lang w:val="ru-RU" w:eastAsia="pl-PL"/>
        </w:rPr>
        <w:softHyphen/>
        <w:t>ных повреждений, сверьте его с чертежами и клеймами завода. Обнаруженные дефекты устраните.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7.2. Перед монтажом двигатель расконсервируйте. Снимите обертку с законсервированных поверхностей. Удалите основной слой смазки неметаллическим предметом, остатки смазки —</w:t>
      </w:r>
      <w:r w:rsidRPr="00D97B47">
        <w:rPr>
          <w:rFonts w:ascii="inherit" w:eastAsia="Times New Roman" w:hAnsi="inherit" w:cs="Arial"/>
          <w:color w:val="222222"/>
          <w:sz w:val="21"/>
          <w:szCs w:val="21"/>
          <w:lang w:val="ru-RU" w:eastAsia="pl-PL"/>
        </w:rPr>
        <w:br/>
        <w:t>мягкой ветошью, смоченной растворителем. Поверхности, защищенные нитроэмалями, промойте ветошью, смоченной нитрорастворителем.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Предохраняйте расконсервированные детали и узлы от по</w:t>
      </w:r>
      <w:r w:rsidRPr="00D97B47">
        <w:rPr>
          <w:rFonts w:ascii="inherit" w:eastAsia="Times New Roman" w:hAnsi="inherit" w:cs="Arial"/>
          <w:color w:val="222222"/>
          <w:sz w:val="21"/>
          <w:szCs w:val="21"/>
          <w:lang w:val="ru-RU" w:eastAsia="pl-PL"/>
        </w:rPr>
        <w:softHyphen/>
        <w:t>вреждений, отпотевания и коррозии.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7.3. Продуйте статор сжатым, сухим воздухом. Протрите лобовые части обмотки неворсистыми тряпками, сухими или смоченными спиртом или четыреххлористым углеродом и осмотрите их.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Измерьте пофазно сопротивление обмотки статора постоян</w:t>
      </w:r>
      <w:r w:rsidRPr="00D97B47">
        <w:rPr>
          <w:rFonts w:ascii="inherit" w:eastAsia="Times New Roman" w:hAnsi="inherit" w:cs="Arial"/>
          <w:color w:val="222222"/>
          <w:sz w:val="21"/>
          <w:szCs w:val="21"/>
          <w:lang w:val="ru-RU" w:eastAsia="pl-PL"/>
        </w:rPr>
        <w:softHyphen/>
        <w:t>ному току и сравните результаты с данными протокола испыта</w:t>
      </w:r>
      <w:r w:rsidRPr="00D97B47">
        <w:rPr>
          <w:rFonts w:ascii="inherit" w:eastAsia="Times New Roman" w:hAnsi="inherit" w:cs="Arial"/>
          <w:color w:val="222222"/>
          <w:sz w:val="21"/>
          <w:szCs w:val="21"/>
          <w:lang w:val="ru-RU" w:eastAsia="pl-PL"/>
        </w:rPr>
        <w:softHyphen/>
        <w:t>ний на предприятии — изготовителе двигателей. Допустимое расхождение не более 2%.</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7.4. Продуйте ротор сжатым воздухом. Проверьте заклиновку роторных пазов и целость бандажей внешним осмотром и простукиванием, крепление центрирующих, стопорных и кон</w:t>
      </w:r>
      <w:r w:rsidRPr="00D97B47">
        <w:rPr>
          <w:rFonts w:ascii="inherit" w:eastAsia="Times New Roman" w:hAnsi="inherit" w:cs="Arial"/>
          <w:color w:val="222222"/>
          <w:sz w:val="21"/>
          <w:szCs w:val="21"/>
          <w:lang w:val="ru-RU" w:eastAsia="pl-PL"/>
        </w:rPr>
        <w:softHyphen/>
        <w:t>тактных колец, вентиляторов, балансировочных грузов.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Промойте керосином и осмотрите шейки вала. Обнаружен</w:t>
      </w:r>
      <w:r w:rsidRPr="00D97B47">
        <w:rPr>
          <w:rFonts w:ascii="inherit" w:eastAsia="Times New Roman" w:hAnsi="inherit" w:cs="Arial"/>
          <w:color w:val="222222"/>
          <w:sz w:val="21"/>
          <w:szCs w:val="21"/>
          <w:lang w:val="ru-RU" w:eastAsia="pl-PL"/>
        </w:rPr>
        <w:softHyphen/>
        <w:t>ные царапины, риски или следы коррозии устраните шлифов</w:t>
      </w:r>
      <w:r w:rsidRPr="00D97B47">
        <w:rPr>
          <w:rFonts w:ascii="inherit" w:eastAsia="Times New Roman" w:hAnsi="inherit" w:cs="Arial"/>
          <w:color w:val="222222"/>
          <w:sz w:val="21"/>
          <w:szCs w:val="21"/>
          <w:lang w:val="ru-RU" w:eastAsia="pl-PL"/>
        </w:rPr>
        <w:softHyphen/>
        <w:t>кой, промойте керосином и протрите сухой, чистой тряпкой.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Осмотрите поверхность полумуфты по окружности и на тор</w:t>
      </w:r>
      <w:r w:rsidRPr="00D97B47">
        <w:rPr>
          <w:rFonts w:ascii="inherit" w:eastAsia="Times New Roman" w:hAnsi="inherit" w:cs="Arial"/>
          <w:color w:val="222222"/>
          <w:sz w:val="21"/>
          <w:szCs w:val="21"/>
          <w:lang w:val="ru-RU" w:eastAsia="pl-PL"/>
        </w:rPr>
        <w:softHyphen/>
        <w:t>це. Забоины и неровности зачистите наждачным полотном или шабером.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7.5. Для расконсервации и проверки подшипников:</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снимите крышку;</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застропите конец ротора между вентилятором и подшип</w:t>
      </w:r>
      <w:r w:rsidRPr="00D97B47">
        <w:rPr>
          <w:rFonts w:ascii="inherit" w:eastAsia="Times New Roman" w:hAnsi="inherit" w:cs="Arial"/>
          <w:color w:val="222222"/>
          <w:sz w:val="21"/>
          <w:szCs w:val="21"/>
          <w:lang w:val="ru-RU" w:eastAsia="pl-PL"/>
        </w:rPr>
        <w:softHyphen/>
        <w:t>ником;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снимите верхний полувкладыш;</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приподнимите ротор краном и выкатите нижний полу</w:t>
      </w:r>
      <w:r w:rsidRPr="00D97B47">
        <w:rPr>
          <w:rFonts w:ascii="inherit" w:eastAsia="Times New Roman" w:hAnsi="inherit" w:cs="Arial"/>
          <w:color w:val="222222"/>
          <w:sz w:val="21"/>
          <w:szCs w:val="21"/>
          <w:lang w:val="ru-RU" w:eastAsia="pl-PL"/>
        </w:rPr>
        <w:softHyphen/>
        <w:t>вкладыш;</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очистите и промойте вкладыш керосином. Рабочая по</w:t>
      </w:r>
      <w:r w:rsidRPr="00D97B47">
        <w:rPr>
          <w:rFonts w:ascii="inherit" w:eastAsia="Times New Roman" w:hAnsi="inherit" w:cs="Arial"/>
          <w:color w:val="222222"/>
          <w:sz w:val="21"/>
          <w:szCs w:val="21"/>
          <w:lang w:val="ru-RU" w:eastAsia="pl-PL"/>
        </w:rPr>
        <w:softHyphen/>
        <w:t>верхность баббита вкладыша должна быть ровной» блестящей и лежать точно посередине вкладыша с охватом шейки вала на дуге 60°. Обнаруженные неровности, шероховатости и риски пришабрите;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проверьте «на блеск» правильность прилегания шейки вала к вкладышу, поворачивая ротор в подшипнике без подачи масла;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проверьте зазоры между вкладышем и валом (по отти</w:t>
      </w:r>
      <w:r w:rsidRPr="00D97B47">
        <w:rPr>
          <w:rFonts w:ascii="inherit" w:eastAsia="Times New Roman" w:hAnsi="inherit" w:cs="Arial"/>
          <w:color w:val="222222"/>
          <w:sz w:val="21"/>
          <w:szCs w:val="21"/>
          <w:lang w:val="ru-RU" w:eastAsia="pl-PL"/>
        </w:rPr>
        <w:softHyphen/>
        <w:t>скам свинцовой проволоки), сравнив их с данными таблицы монтажных зазоров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проверьте, чтобы щуп толщиной 0,05 мм не проходил в разъем крышки и стояка, и при необходимости пришабрите разъем при сборке.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Смажьте разъем бакелитовым лаком, не закладывая ни</w:t>
      </w:r>
      <w:r w:rsidRPr="00D97B47">
        <w:rPr>
          <w:rFonts w:ascii="inherit" w:eastAsia="Times New Roman" w:hAnsi="inherit" w:cs="Arial"/>
          <w:color w:val="222222"/>
          <w:sz w:val="21"/>
          <w:szCs w:val="21"/>
          <w:lang w:val="ru-RU" w:eastAsia="pl-PL"/>
        </w:rPr>
        <w:softHyphen/>
        <w:t>каких прокладок.</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7.6. Проведите гидравлическое испытание воздухоохладителя при давлении 49</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vertAlign w:val="superscript"/>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10</w:t>
      </w:r>
      <w:r w:rsidRPr="00D97B47">
        <w:rPr>
          <w:rFonts w:ascii="inherit" w:eastAsia="Times New Roman" w:hAnsi="inherit" w:cs="Arial"/>
          <w:color w:val="222222"/>
          <w:sz w:val="21"/>
          <w:szCs w:val="21"/>
          <w:vertAlign w:val="superscript"/>
          <w:lang w:val="ru-RU" w:eastAsia="pl-PL"/>
        </w:rPr>
        <w:t>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Па в течение 0,5 ч. Неисправности устраните.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Устраните возможность утечки воздуха в воздухоохладителе через присоединения и другие неплотности. Применяйте только пресную техническую воду с давлением в магистрали не более 0,4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vertAlign w:val="superscript"/>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10</w:t>
      </w:r>
      <w:r w:rsidRPr="00D97B47">
        <w:rPr>
          <w:rFonts w:ascii="inherit" w:eastAsia="Times New Roman" w:hAnsi="inherit" w:cs="Arial"/>
          <w:color w:val="222222"/>
          <w:sz w:val="21"/>
          <w:szCs w:val="21"/>
          <w:vertAlign w:val="superscript"/>
          <w:lang w:val="ru-RU" w:eastAsia="pl-PL"/>
        </w:rPr>
        <w:t>6</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Па. Не допускайте гидравлических ударов.</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Примечание. По согласованию между заказчиком и предприятием-изготовителем могут быть поставлены воздухоохладители, предназначенные для работы на морской воде.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7.7. Промойте керосином и осмотрите поверхность наружных и внутренних заземляющих зажимов. Места присоединения наружных и внутренних заземляющих проводников зачистите. После присоединения заземляющих проводников заземляющие болты смажьте консистентной смазкой для предохранения от коррозии.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7.8. Проверьте и при необходимости установите зазоры в соответствии с таблицей, прилагаемой к каждому двигателю.</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Предусмотрите гашение поля, сигнализацию о перегрузке, сигнализацию о падении избыточного давления ниже допусти</w:t>
      </w:r>
      <w:r w:rsidRPr="00D97B47">
        <w:rPr>
          <w:rFonts w:ascii="inherit" w:eastAsia="Times New Roman" w:hAnsi="inherit" w:cs="Arial"/>
          <w:color w:val="222222"/>
          <w:sz w:val="21"/>
          <w:szCs w:val="21"/>
          <w:lang w:val="ru-RU" w:eastAsia="pl-PL"/>
        </w:rPr>
        <w:softHyphen/>
        <w:t>мого и защиты при внутренних повреждениях статора; при внешних сверхтоках; от двойного замыкания на землю обмотки ротора; от асинхронного хода.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Технические данные двигателей, необходимые для расчета и выбора аппаратуры защиты, указаны в табл. 7.</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8. ПОРЯДОК УСТАНОВКИ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8.1. Перед установкой двигателя проверьте соответствие фундамента монтажному чертежу по высоте и расположению отверстий для фундаментных болтов.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Разметьте площадки для установки опорных плиток в соот</w:t>
      </w:r>
      <w:r w:rsidRPr="00D97B47">
        <w:rPr>
          <w:rFonts w:ascii="inherit" w:eastAsia="Times New Roman" w:hAnsi="inherit" w:cs="Arial"/>
          <w:color w:val="222222"/>
          <w:sz w:val="21"/>
          <w:szCs w:val="21"/>
          <w:lang w:val="ru-RU" w:eastAsia="pl-PL"/>
        </w:rPr>
        <w:softHyphen/>
        <w:t>ветствии с эксплуатационным чертежом, выровняйте их и при</w:t>
      </w:r>
      <w:r w:rsidRPr="00D97B47">
        <w:rPr>
          <w:rFonts w:ascii="inherit" w:eastAsia="Times New Roman" w:hAnsi="inherit" w:cs="Arial"/>
          <w:color w:val="222222"/>
          <w:sz w:val="21"/>
          <w:szCs w:val="21"/>
          <w:lang w:val="ru-RU" w:eastAsia="pl-PL"/>
        </w:rPr>
        <w:softHyphen/>
        <w:t>трите к плиткам по уровню. На остальной опорной поверхно</w:t>
      </w:r>
      <w:r w:rsidRPr="00D97B47">
        <w:rPr>
          <w:rFonts w:ascii="inherit" w:eastAsia="Times New Roman" w:hAnsi="inherit" w:cs="Arial"/>
          <w:color w:val="222222"/>
          <w:sz w:val="21"/>
          <w:szCs w:val="21"/>
          <w:lang w:val="ru-RU" w:eastAsia="pl-PL"/>
        </w:rPr>
        <w:softHyphen/>
        <w:t>сти фундамента сделайте насечку для лучшего сцепления при последующей заливке плиты с фундаментом.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Двигатель установите на фундамент так, чтобы по отноше</w:t>
      </w:r>
      <w:r w:rsidRPr="00D97B47">
        <w:rPr>
          <w:rFonts w:ascii="inherit" w:eastAsia="Times New Roman" w:hAnsi="inherit" w:cs="Arial"/>
          <w:color w:val="222222"/>
          <w:sz w:val="21"/>
          <w:szCs w:val="21"/>
          <w:lang w:val="ru-RU" w:eastAsia="pl-PL"/>
        </w:rPr>
        <w:softHyphen/>
        <w:t>нию к ротору, присоединенному к приводимому механизму, ста</w:t>
      </w:r>
      <w:r w:rsidRPr="00D97B47">
        <w:rPr>
          <w:rFonts w:ascii="inherit" w:eastAsia="Times New Roman" w:hAnsi="inherit" w:cs="Arial"/>
          <w:color w:val="222222"/>
          <w:sz w:val="21"/>
          <w:szCs w:val="21"/>
          <w:lang w:val="ru-RU" w:eastAsia="pl-PL"/>
        </w:rPr>
        <w:softHyphen/>
        <w:t>тор располагался с учетом теплового удлинения ротора двига</w:t>
      </w:r>
      <w:r w:rsidRPr="00D97B47">
        <w:rPr>
          <w:rFonts w:ascii="inherit" w:eastAsia="Times New Roman" w:hAnsi="inherit" w:cs="Arial"/>
          <w:color w:val="222222"/>
          <w:sz w:val="21"/>
          <w:szCs w:val="21"/>
          <w:lang w:val="ru-RU" w:eastAsia="pl-PL"/>
        </w:rPr>
        <w:softHyphen/>
        <w:t>теля, величина которого приведена в табл. 8.</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8.2. Для обеспечения нормальной работы машин и муфт сопрягаемые валы роторов приводимого механизма и двигателя установите так, чтобы оси валов составляли линию без изломов (рис. 30). Параллельность проверяйте, измеряя щупом расстояния между торцами полумуфт по вертикали и горизонтали в четырех положениях сопрягаемых роторов по четыре измерения в каждом: в исходном 0° и после поворота обоих роторов на 90, 180 и 270° от исходного положения при одном и том же взаимном расположении полумуфт (рис. 31). Совпадение центров вращения проверяйте, измеряя радиальные зазоры между скобой, укрепленной на одной из полумуфт, и поверхностью другой полумуфты в тех же четырех положениях роторов, но по одному измерению при каждом положении (рис. 32).</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Формуляр центровки роторов двигателя и приводимого ме</w:t>
      </w:r>
      <w:r w:rsidRPr="00D97B47">
        <w:rPr>
          <w:rFonts w:ascii="inherit" w:eastAsia="Times New Roman" w:hAnsi="inherit" w:cs="Arial"/>
          <w:color w:val="222222"/>
          <w:sz w:val="21"/>
          <w:szCs w:val="21"/>
          <w:lang w:val="ru-RU" w:eastAsia="pl-PL"/>
        </w:rPr>
        <w:softHyphen/>
        <w:t>ханизма дан в табл. 9. Допустимые отклонения при центровке роторов не более 0,03 мм по торцу (на диаметр 100 мм) и ок</w:t>
      </w:r>
      <w:r w:rsidRPr="00D97B47">
        <w:rPr>
          <w:rFonts w:ascii="inherit" w:eastAsia="Times New Roman" w:hAnsi="inherit" w:cs="Arial"/>
          <w:color w:val="222222"/>
          <w:sz w:val="21"/>
          <w:szCs w:val="21"/>
          <w:lang w:val="ru-RU" w:eastAsia="pl-PL"/>
        </w:rPr>
        <w:softHyphen/>
        <w:t>ружности полумуфт.</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Центровка обычно выполняется с помощью индикаторов. Окончательная центровка производится при всех затянутых фундаментных болтах. Болты должны быть затянуты и засто</w:t>
      </w:r>
      <w:r w:rsidRPr="00D97B47">
        <w:rPr>
          <w:rFonts w:ascii="inherit" w:eastAsia="Times New Roman" w:hAnsi="inherit" w:cs="Arial"/>
          <w:color w:val="222222"/>
          <w:sz w:val="21"/>
          <w:szCs w:val="21"/>
          <w:lang w:val="ru-RU" w:eastAsia="pl-PL"/>
        </w:rPr>
        <w:softHyphen/>
        <w:t>порены.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Все опорные болты и гайки фундаментных болтов прихва</w:t>
      </w:r>
      <w:r w:rsidRPr="00D97B47">
        <w:rPr>
          <w:rFonts w:ascii="inherit" w:eastAsia="Times New Roman" w:hAnsi="inherit" w:cs="Arial"/>
          <w:color w:val="222222"/>
          <w:sz w:val="21"/>
          <w:szCs w:val="21"/>
          <w:lang w:val="ru-RU" w:eastAsia="pl-PL"/>
        </w:rPr>
        <w:softHyphen/>
        <w:t>тите электросваркой. Залейте фундамент.</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9. ПОДГОТОВКА К РАБОТЕ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9.1.</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Затяните все болтовые соединения. Проверьте надеж</w:t>
      </w:r>
      <w:r w:rsidRPr="00D97B47">
        <w:rPr>
          <w:rFonts w:ascii="inherit" w:eastAsia="Times New Roman" w:hAnsi="inherit" w:cs="Arial"/>
          <w:color w:val="222222"/>
          <w:sz w:val="21"/>
          <w:szCs w:val="21"/>
          <w:lang w:val="ru-RU" w:eastAsia="pl-PL"/>
        </w:rPr>
        <w:softHyphen/>
        <w:t>ность заземления. Убедитесь, что в цепи статора установлена защита, которая выбирается по указаниям проектной органи</w:t>
      </w:r>
      <w:r w:rsidRPr="00D97B47">
        <w:rPr>
          <w:rFonts w:ascii="inherit" w:eastAsia="Times New Roman" w:hAnsi="inherit" w:cs="Arial"/>
          <w:color w:val="222222"/>
          <w:sz w:val="21"/>
          <w:szCs w:val="21"/>
          <w:lang w:val="ru-RU" w:eastAsia="pl-PL"/>
        </w:rPr>
        <w:softHyphen/>
        <w:t>зации, разрабатывающей схемы установки всего агрегата, с учетом сверхпереходных составляющих пускового тока дви</w:t>
      </w:r>
      <w:r w:rsidRPr="00D97B47">
        <w:rPr>
          <w:rFonts w:ascii="inherit" w:eastAsia="Times New Roman" w:hAnsi="inherit" w:cs="Arial"/>
          <w:color w:val="222222"/>
          <w:sz w:val="21"/>
          <w:szCs w:val="21"/>
          <w:lang w:val="ru-RU" w:eastAsia="pl-PL"/>
        </w:rPr>
        <w:softHyphen/>
        <w:t>гателя для предотвращения ложных отключений. Включите вентилятор подпитки и, изменяя режим его работы, проверьте работоспособность клапана продувки. Проверьте подачу и слив масла в подшипниках. Убедитесь, что в воздухоохладителе нет течи, путем подачи воды в него.</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9.2. Замерьте сопротивление изоляции подшипников двига</w:t>
      </w:r>
      <w:r w:rsidRPr="00D97B47">
        <w:rPr>
          <w:rFonts w:ascii="inherit" w:eastAsia="Times New Roman" w:hAnsi="inherit" w:cs="Arial"/>
          <w:color w:val="222222"/>
          <w:sz w:val="21"/>
          <w:szCs w:val="21"/>
          <w:lang w:val="ru-RU" w:eastAsia="pl-PL"/>
        </w:rPr>
        <w:softHyphen/>
        <w:t>теля и возбудителя и сопротивление изоляции обмотки ротора, которое в горячем состоянии должно быть не менее:</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1961515" cy="802005"/>
            <wp:effectExtent l="0" t="0" r="635" b="0"/>
            <wp:docPr id="55" name="Obraz 55" descr="http://www.nov-electro.com/wp-content/uploads/2012/06/%D0%A0%D0%B8%D1%81%D1%83%D0%BD%D0%BE%D0%BA-3.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nov-electro.com/wp-content/uploads/2012/06/%D0%A0%D0%B8%D1%81%D1%83%D0%BD%D0%BE%D0%BA-3.jp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61515" cy="80200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где</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eastAsia="pl-PL"/>
        </w:rPr>
        <w:t>U</w:t>
      </w:r>
      <w:r w:rsidRPr="00D97B47">
        <w:rPr>
          <w:rFonts w:ascii="inherit" w:eastAsia="Times New Roman" w:hAnsi="inherit" w:cs="Arial"/>
          <w:i/>
          <w:iCs/>
          <w:color w:val="222222"/>
          <w:sz w:val="21"/>
          <w:szCs w:val="21"/>
          <w:bdr w:val="none" w:sz="0" w:space="0" w:color="auto" w:frame="1"/>
          <w:lang w:val="ru-RU" w:eastAsia="pl-PL"/>
        </w:rPr>
        <w:t>возб</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номинальное напряжение возбудителя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вольтах;</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Р</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номинальная</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мощность</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киловольт-амперах.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Обмотка статора считается «сухой», если отношение 60-се-кундного (с момента подачи напряжения мегомметра) значения сопротивления изоляции к 15-секундному (</w:t>
      </w:r>
      <w:r w:rsidRPr="00D97B47">
        <w:rPr>
          <w:rFonts w:ascii="inherit" w:eastAsia="Times New Roman" w:hAnsi="inherit" w:cs="Arial"/>
          <w:color w:val="222222"/>
          <w:sz w:val="21"/>
          <w:szCs w:val="21"/>
          <w:lang w:eastAsia="pl-PL"/>
        </w:rPr>
        <w:t>R</w:t>
      </w:r>
      <w:r w:rsidRPr="00D97B47">
        <w:rPr>
          <w:rFonts w:ascii="inherit" w:eastAsia="Times New Roman" w:hAnsi="inherit" w:cs="Arial"/>
          <w:color w:val="222222"/>
          <w:sz w:val="21"/>
          <w:szCs w:val="21"/>
          <w:lang w:val="ru-RU" w:eastAsia="pl-PL"/>
        </w:rPr>
        <w:t>60/</w:t>
      </w:r>
      <w:r w:rsidRPr="00D97B47">
        <w:rPr>
          <w:rFonts w:ascii="inherit" w:eastAsia="Times New Roman" w:hAnsi="inherit" w:cs="Arial"/>
          <w:color w:val="222222"/>
          <w:sz w:val="21"/>
          <w:szCs w:val="21"/>
          <w:lang w:eastAsia="pl-PL"/>
        </w:rPr>
        <w:t>R</w:t>
      </w:r>
      <w:r w:rsidRPr="00D97B47">
        <w:rPr>
          <w:rFonts w:ascii="inherit" w:eastAsia="Times New Roman" w:hAnsi="inherit" w:cs="Arial"/>
          <w:color w:val="222222"/>
          <w:sz w:val="21"/>
          <w:szCs w:val="21"/>
          <w:lang w:val="ru-RU" w:eastAsia="pl-PL"/>
        </w:rPr>
        <w:t xml:space="preserve">15) не менее 1,0 и сохраняется практически неизменным при одной и той же температуре. </w:t>
      </w:r>
      <w:proofErr w:type="spellStart"/>
      <w:r w:rsidRPr="00D97B47">
        <w:rPr>
          <w:rFonts w:ascii="inherit" w:eastAsia="Times New Roman" w:hAnsi="inherit" w:cs="Arial"/>
          <w:color w:val="222222"/>
          <w:sz w:val="21"/>
          <w:szCs w:val="21"/>
          <w:lang w:eastAsia="pl-PL"/>
        </w:rPr>
        <w:t>Сопротивление</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изоляции</w:t>
      </w:r>
      <w:proofErr w:type="spellEnd"/>
      <w:r w:rsidRPr="00D97B47">
        <w:rPr>
          <w:rFonts w:ascii="inherit" w:eastAsia="Times New Roman" w:hAnsi="inherit" w:cs="Arial"/>
          <w:color w:val="222222"/>
          <w:sz w:val="21"/>
          <w:szCs w:val="21"/>
          <w:lang w:eastAsia="pl-PL"/>
        </w:rPr>
        <w:t xml:space="preserve"> R60 </w:t>
      </w:r>
      <w:proofErr w:type="spellStart"/>
      <w:r w:rsidRPr="00D97B47">
        <w:rPr>
          <w:rFonts w:ascii="inherit" w:eastAsia="Times New Roman" w:hAnsi="inherit" w:cs="Arial"/>
          <w:color w:val="222222"/>
          <w:sz w:val="21"/>
          <w:szCs w:val="21"/>
          <w:lang w:eastAsia="pl-PL"/>
        </w:rPr>
        <w:t>при</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сухой</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изоляции</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не</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менее</w:t>
      </w:r>
      <w:proofErr w:type="spellEnd"/>
      <w:r w:rsidRPr="00D97B47">
        <w:rPr>
          <w:rFonts w:ascii="inherit" w:eastAsia="Times New Roman" w:hAnsi="inherit" w:cs="Arial"/>
          <w:color w:val="222222"/>
          <w:sz w:val="21"/>
          <w:szCs w:val="21"/>
          <w:lang w:eastAsia="pl-PL"/>
        </w:rPr>
        <w:t>:</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2060575" cy="887730"/>
            <wp:effectExtent l="0" t="0" r="0" b="7620"/>
            <wp:docPr id="54" name="Obraz 54" descr="http://www.nov-electro.com/wp-content/uploads/2012/06/%D0%A0%D0%B8%D1%81%D1%83%D0%BD%D0%BE%D0%BA-4.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nov-electro.com/wp-content/uploads/2012/06/%D0%A0%D0%B8%D1%81%D1%83%D0%BD%D0%BE%D0%BA-4.jp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60575" cy="88773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xml:space="preserve">где </w:t>
      </w:r>
      <w:r w:rsidRPr="00D97B47">
        <w:rPr>
          <w:rFonts w:ascii="inherit" w:eastAsia="Times New Roman" w:hAnsi="inherit" w:cs="Arial"/>
          <w:color w:val="222222"/>
          <w:sz w:val="21"/>
          <w:szCs w:val="21"/>
          <w:lang w:eastAsia="pl-PL"/>
        </w:rPr>
        <w:t>U</w:t>
      </w:r>
      <w:r w:rsidRPr="00D97B47">
        <w:rPr>
          <w:rFonts w:ascii="inherit" w:eastAsia="Times New Roman" w:hAnsi="inherit" w:cs="Arial"/>
          <w:color w:val="222222"/>
          <w:sz w:val="21"/>
          <w:szCs w:val="21"/>
          <w:lang w:val="ru-RU" w:eastAsia="pl-PL"/>
        </w:rPr>
        <w:t>н — номинальное напряжение обмотки статора в вольтах.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меньших значениях этих показателей подсушите обмот</w:t>
      </w:r>
      <w:r w:rsidRPr="00D97B47">
        <w:rPr>
          <w:rFonts w:ascii="inherit" w:eastAsia="Times New Roman" w:hAnsi="inherit" w:cs="Arial"/>
          <w:color w:val="222222"/>
          <w:sz w:val="21"/>
          <w:szCs w:val="21"/>
          <w:lang w:val="ru-RU" w:eastAsia="pl-PL"/>
        </w:rPr>
        <w:softHyphen/>
        <w:t>ку статора.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9.3. Расчетные пусковые условия и параметры приводятся в проектной документации по монтажу установки. Пуск и уп</w:t>
      </w:r>
      <w:r w:rsidRPr="00D97B47">
        <w:rPr>
          <w:rFonts w:ascii="inherit" w:eastAsia="Times New Roman" w:hAnsi="inherit" w:cs="Arial"/>
          <w:color w:val="222222"/>
          <w:sz w:val="21"/>
          <w:szCs w:val="21"/>
          <w:lang w:val="ru-RU" w:eastAsia="pl-PL"/>
        </w:rPr>
        <w:softHyphen/>
        <w:t>равление двигателем описаны в инструкциях на пусковые и возбудительные устройства, которыми комплектуется двига</w:t>
      </w:r>
      <w:r w:rsidRPr="00D97B47">
        <w:rPr>
          <w:rFonts w:ascii="inherit" w:eastAsia="Times New Roman" w:hAnsi="inherit" w:cs="Arial"/>
          <w:color w:val="222222"/>
          <w:sz w:val="21"/>
          <w:szCs w:val="21"/>
          <w:lang w:val="ru-RU" w:eastAsia="pl-PL"/>
        </w:rPr>
        <w:softHyphen/>
        <w:t>тель.</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Действие аппаратуры защиты на отключение масляного вы</w:t>
      </w:r>
      <w:r w:rsidRPr="00D97B47">
        <w:rPr>
          <w:rFonts w:ascii="inherit" w:eastAsia="Times New Roman" w:hAnsi="inherit" w:cs="Arial"/>
          <w:color w:val="222222"/>
          <w:sz w:val="21"/>
          <w:szCs w:val="21"/>
          <w:lang w:val="ru-RU" w:eastAsia="pl-PL"/>
        </w:rPr>
        <w:softHyphen/>
        <w:t>ключателя или автомата проверьте двукратно вручную. Перед пуском проверьте давление и циркуляцию масла и воды в си</w:t>
      </w:r>
      <w:r w:rsidRPr="00D97B47">
        <w:rPr>
          <w:rFonts w:ascii="inherit" w:eastAsia="Times New Roman" w:hAnsi="inherit" w:cs="Arial"/>
          <w:color w:val="222222"/>
          <w:sz w:val="21"/>
          <w:szCs w:val="21"/>
          <w:lang w:val="ru-RU" w:eastAsia="pl-PL"/>
        </w:rPr>
        <w:softHyphen/>
        <w:t>стемах и исправность цепей теплоконтроля и сигнализации.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всех пусках не допускайте разрыва цепи обмотки ро</w:t>
      </w:r>
      <w:r w:rsidRPr="00D97B47">
        <w:rPr>
          <w:rFonts w:ascii="inherit" w:eastAsia="Times New Roman" w:hAnsi="inherit" w:cs="Arial"/>
          <w:color w:val="222222"/>
          <w:sz w:val="21"/>
          <w:szCs w:val="21"/>
          <w:lang w:val="ru-RU" w:eastAsia="pl-PL"/>
        </w:rPr>
        <w:softHyphen/>
        <w:t>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Прокрутите ротор вручную, краном или другим способом в зависимости от конструкции подшипников для проверки их сборки и отсутствия задевания вращающихся частей.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Произведите пуск нажатием кнопок ПУСК и СТОП для определения направления вращения. При несовпадении враще</w:t>
      </w:r>
      <w:r w:rsidRPr="00D97B47">
        <w:rPr>
          <w:rFonts w:ascii="inherit" w:eastAsia="Times New Roman" w:hAnsi="inherit" w:cs="Arial"/>
          <w:color w:val="222222"/>
          <w:sz w:val="21"/>
          <w:szCs w:val="21"/>
          <w:lang w:val="ru-RU" w:eastAsia="pl-PL"/>
        </w:rPr>
        <w:softHyphen/>
        <w:t>ния с заданным пересоедините любые две фазы.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9.4.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Проведите пробные пуски без приводимого механизма от напряжения сети, соответствующего расчетному. Для проверки исправности двигателя:</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проверьте действие регуляторов;</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замерьте время пуска до вхождения в синхронизм;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замерьте вибрации, проверьте состояние подшипников. Удвоенная амплитуда колебаний подшипников должна быть не более 0,35 мм;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определите отсутствие задеваний и ненормальных шумов;</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отключите двигатель, замерьте вибрации на выбеге;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сравните результаты всех замеров с допустимыми зна</w:t>
      </w:r>
      <w:r w:rsidRPr="00D97B47">
        <w:rPr>
          <w:rFonts w:ascii="inherit" w:eastAsia="Times New Roman" w:hAnsi="inherit" w:cs="Arial"/>
          <w:color w:val="222222"/>
          <w:sz w:val="21"/>
          <w:szCs w:val="21"/>
          <w:lang w:val="ru-RU" w:eastAsia="pl-PL"/>
        </w:rPr>
        <w:softHyphen/>
        <w:t>чениями;</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устраните замеченные недостатки.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9.5.</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Соедините двигатель с приводимым механизмом. Произведите пуск при полной нагрузке механизма от напряжения сети. Трогание с места должно происходить без затруднений. Под действием асинхронного вращающего момента двигатель разгоняется, преодолевая момент сопротивления механизма. Возможен разгон до скорости, при которой моменты вращения двигателя и сопротивления механизма сравняются. Далее двигатель работает в установившемся асинхронном режиме с постоянной скоростью вращения.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первых пусках с механизмом замерьте время пуска и сравните с расчетным. Установка времени или пускового тока производится по расчетным данным и корректируется при пер</w:t>
      </w:r>
      <w:r w:rsidRPr="00D97B47">
        <w:rPr>
          <w:rFonts w:ascii="inherit" w:eastAsia="Times New Roman" w:hAnsi="inherit" w:cs="Arial"/>
          <w:color w:val="222222"/>
          <w:sz w:val="21"/>
          <w:szCs w:val="21"/>
          <w:lang w:val="ru-RU" w:eastAsia="pl-PL"/>
        </w:rPr>
        <w:softHyphen/>
        <w:t>вых пусках. Расчетная уставка времени равна расчетному вре</w:t>
      </w:r>
      <w:r w:rsidRPr="00D97B47">
        <w:rPr>
          <w:rFonts w:ascii="inherit" w:eastAsia="Times New Roman" w:hAnsi="inherit" w:cs="Arial"/>
          <w:color w:val="222222"/>
          <w:sz w:val="21"/>
          <w:szCs w:val="21"/>
          <w:lang w:val="ru-RU" w:eastAsia="pl-PL"/>
        </w:rPr>
        <w:softHyphen/>
        <w:t>мени пуска. Расчетная уставка тока для надежности несколько больше значения тока, установившегося асинхронного режима. Расчетные данные должны приводиться в проектной докумен</w:t>
      </w:r>
      <w:r w:rsidRPr="00D97B47">
        <w:rPr>
          <w:rFonts w:ascii="inherit" w:eastAsia="Times New Roman" w:hAnsi="inherit" w:cs="Arial"/>
          <w:color w:val="222222"/>
          <w:sz w:val="21"/>
          <w:szCs w:val="21"/>
          <w:lang w:val="ru-RU" w:eastAsia="pl-PL"/>
        </w:rPr>
        <w:softHyphen/>
        <w:t>тации по монтажу установки.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Способ пуска (прямой, реакторной или автотрансформатор</w:t>
      </w:r>
      <w:r w:rsidRPr="00D97B47">
        <w:rPr>
          <w:rFonts w:ascii="inherit" w:eastAsia="Times New Roman" w:hAnsi="inherit" w:cs="Arial"/>
          <w:color w:val="222222"/>
          <w:sz w:val="21"/>
          <w:szCs w:val="21"/>
          <w:lang w:val="ru-RU" w:eastAsia="pl-PL"/>
        </w:rPr>
        <w:softHyphen/>
        <w:t>ный), допустимое время и количество пусков зависят от мо</w:t>
      </w:r>
      <w:r w:rsidRPr="00D97B47">
        <w:rPr>
          <w:rFonts w:ascii="inherit" w:eastAsia="Times New Roman" w:hAnsi="inherit" w:cs="Arial"/>
          <w:color w:val="222222"/>
          <w:sz w:val="21"/>
          <w:szCs w:val="21"/>
          <w:lang w:val="ru-RU" w:eastAsia="pl-PL"/>
        </w:rPr>
        <w:softHyphen/>
        <w:t>мента сопротивления и махового момента приводимого меха</w:t>
      </w:r>
      <w:r w:rsidRPr="00D97B47">
        <w:rPr>
          <w:rFonts w:ascii="inherit" w:eastAsia="Times New Roman" w:hAnsi="inherit" w:cs="Arial"/>
          <w:color w:val="222222"/>
          <w:sz w:val="21"/>
          <w:szCs w:val="21"/>
          <w:lang w:val="ru-RU" w:eastAsia="pl-PL"/>
        </w:rPr>
        <w:softHyphen/>
        <w:t>низма. Они устанавливаются организациями, проектирующими установку всего агрегата, на основании технических условий на двигатели и указываются в технической документации на агрегат.</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этом необходимо исходить из условий, что двигатели в агрегате с механизмами, маховой момент которых не превы</w:t>
      </w:r>
      <w:r w:rsidRPr="00D97B47">
        <w:rPr>
          <w:rFonts w:ascii="inherit" w:eastAsia="Times New Roman" w:hAnsi="inherit" w:cs="Arial"/>
          <w:color w:val="222222"/>
          <w:sz w:val="21"/>
          <w:szCs w:val="21"/>
          <w:lang w:val="ru-RU" w:eastAsia="pl-PL"/>
        </w:rPr>
        <w:softHyphen/>
        <w:t>шает маховой момент ротора двигателя (нефтяные насосы, га</w:t>
      </w:r>
      <w:r w:rsidRPr="00D97B47">
        <w:rPr>
          <w:rFonts w:ascii="inherit" w:eastAsia="Times New Roman" w:hAnsi="inherit" w:cs="Arial"/>
          <w:color w:val="222222"/>
          <w:sz w:val="21"/>
          <w:szCs w:val="21"/>
          <w:lang w:val="ru-RU" w:eastAsia="pl-PL"/>
        </w:rPr>
        <w:softHyphen/>
        <w:t>зовые нагнетатели и др. при пуске на открытую задвижку), допускают два пуска из холодного состояния с перерывом между пусками 15 мин или один пуск из горячего состояния.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Двигатели в агрегате с коксовыми нагнетателями и другими механизмами с маховыми моментами, значительно превышаю</w:t>
      </w:r>
      <w:r w:rsidRPr="00D97B47">
        <w:rPr>
          <w:rFonts w:ascii="inherit" w:eastAsia="Times New Roman" w:hAnsi="inherit" w:cs="Arial"/>
          <w:color w:val="222222"/>
          <w:sz w:val="21"/>
          <w:szCs w:val="21"/>
          <w:lang w:val="ru-RU" w:eastAsia="pl-PL"/>
        </w:rPr>
        <w:softHyphen/>
        <w:t>щими маховой момент ротора двигателя, допускают только один пуск из холодного состояния.</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u w:val="single"/>
          <w:bdr w:val="none" w:sz="0" w:space="0" w:color="auto" w:frame="1"/>
          <w:lang w:val="ru-RU" w:eastAsia="pl-PL"/>
        </w:rPr>
        <w:t>Последующие пуски всех двигателей допускаются после остывания двигателя до температуры 50°С.</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реакторном или автотрансформаторном пусках для об</w:t>
      </w:r>
      <w:r w:rsidRPr="00D97B47">
        <w:rPr>
          <w:rFonts w:ascii="inherit" w:eastAsia="Times New Roman" w:hAnsi="inherit" w:cs="Arial"/>
          <w:color w:val="222222"/>
          <w:sz w:val="21"/>
          <w:szCs w:val="21"/>
          <w:lang w:val="ru-RU" w:eastAsia="pl-PL"/>
        </w:rPr>
        <w:softHyphen/>
        <w:t>легчения синхронизации реактор или автотрансформатор при необходимости шунтируется в конце пуска до подачи возбуж</w:t>
      </w:r>
      <w:r w:rsidRPr="00D97B47">
        <w:rPr>
          <w:rFonts w:ascii="inherit" w:eastAsia="Times New Roman" w:hAnsi="inherit" w:cs="Arial"/>
          <w:color w:val="222222"/>
          <w:sz w:val="21"/>
          <w:szCs w:val="21"/>
          <w:lang w:val="ru-RU" w:eastAsia="pl-PL"/>
        </w:rPr>
        <w:softHyphen/>
        <w:t>дения, чтобы уже в период синхронизации на статор было пода</w:t>
      </w:r>
      <w:r w:rsidRPr="00D97B47">
        <w:rPr>
          <w:rFonts w:ascii="inherit" w:eastAsia="Times New Roman" w:hAnsi="inherit" w:cs="Arial"/>
          <w:color w:val="222222"/>
          <w:sz w:val="21"/>
          <w:szCs w:val="21"/>
          <w:lang w:val="ru-RU" w:eastAsia="pl-PL"/>
        </w:rPr>
        <w:softHyphen/>
        <w:t>но полное напряжение сети для увеличения синхронного мо</w:t>
      </w:r>
      <w:r w:rsidRPr="00D97B47">
        <w:rPr>
          <w:rFonts w:ascii="inherit" w:eastAsia="Times New Roman" w:hAnsi="inherit" w:cs="Arial"/>
          <w:color w:val="222222"/>
          <w:sz w:val="21"/>
          <w:szCs w:val="21"/>
          <w:lang w:val="ru-RU" w:eastAsia="pl-PL"/>
        </w:rPr>
        <w:softHyphen/>
        <w:t>мента и скорости вращения ротора в асинхронном режиме.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Пробные пусковые режимы (пусковое напряжение, время пуска, частота пусков) не должны превосходить по тяжести допустимые пусковые режимы согласно техническим условиям на двигатели.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После вхождения двигателя в синхронизм проверьте работу масляной и водяной систем и вибрацию подшипников.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Нагрузку производите постепенно после вхождения двига</w:t>
      </w:r>
      <w:r w:rsidRPr="00D97B47">
        <w:rPr>
          <w:rFonts w:ascii="inherit" w:eastAsia="Times New Roman" w:hAnsi="inherit" w:cs="Arial"/>
          <w:color w:val="222222"/>
          <w:sz w:val="21"/>
          <w:szCs w:val="21"/>
          <w:lang w:val="ru-RU" w:eastAsia="pl-PL"/>
        </w:rPr>
        <w:softHyphen/>
        <w:t>теля в синхронизм.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Скорость подъема активной нагрузки двигателя определя</w:t>
      </w:r>
      <w:r w:rsidRPr="00D97B47">
        <w:rPr>
          <w:rFonts w:ascii="inherit" w:eastAsia="Times New Roman" w:hAnsi="inherit" w:cs="Arial"/>
          <w:color w:val="222222"/>
          <w:sz w:val="21"/>
          <w:szCs w:val="21"/>
          <w:lang w:val="ru-RU" w:eastAsia="pl-PL"/>
        </w:rPr>
        <w:softHyphen/>
        <w:t>ется условиями работы приводимого механизма.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10. ПОРЯДОК РАБОТЫ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10.1. Номинальная мощность при номинальных значениях параметров указана в табл. 1. Допустимые режимы при от</w:t>
      </w:r>
      <w:r w:rsidRPr="00D97B47">
        <w:rPr>
          <w:rFonts w:ascii="inherit" w:eastAsia="Times New Roman" w:hAnsi="inherit" w:cs="Arial"/>
          <w:color w:val="222222"/>
          <w:sz w:val="21"/>
          <w:szCs w:val="21"/>
          <w:lang w:val="ru-RU" w:eastAsia="pl-PL"/>
        </w:rPr>
        <w:softHyphen/>
        <w:t>клонении напряжения сети от номинального приведены в табл. 10. Работа при напряжении свыше 110% номинального недопустима.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Допустимые режимы при отклонениях температуры входя</w:t>
      </w:r>
      <w:r w:rsidRPr="00D97B47">
        <w:rPr>
          <w:rFonts w:ascii="inherit" w:eastAsia="Times New Roman" w:hAnsi="inherit" w:cs="Arial"/>
          <w:color w:val="222222"/>
          <w:sz w:val="21"/>
          <w:szCs w:val="21"/>
          <w:lang w:val="ru-RU" w:eastAsia="pl-PL"/>
        </w:rPr>
        <w:softHyphen/>
        <w:t>щего воздуха:</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432935" cy="443865"/>
            <wp:effectExtent l="0" t="0" r="5715" b="0"/>
            <wp:docPr id="53" name="Obraz 53" descr="http://www.nov-electro.com/wp-content/uploads/2012/06/%D0%A0%D0%B8%D1%81%D1%83%D0%BD%D0%BE%D0%BA-5.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nov-electro.com/wp-content/uploads/2012/06/%D0%A0%D0%B8%D1%81%D1%83%D0%BD%D0%BE%D0%BA-5.jp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32935" cy="44386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xml:space="preserve">Работа при пониженном </w:t>
      </w:r>
      <w:proofErr w:type="spellStart"/>
      <w:r w:rsidRPr="00D97B47">
        <w:rPr>
          <w:rFonts w:ascii="inherit" w:eastAsia="Times New Roman" w:hAnsi="inherit" w:cs="Arial"/>
          <w:color w:val="222222"/>
          <w:sz w:val="21"/>
          <w:szCs w:val="21"/>
          <w:lang w:eastAsia="pl-PL"/>
        </w:rPr>
        <w:t>cosφ</w:t>
      </w:r>
      <w:proofErr w:type="spellEnd"/>
      <w:r w:rsidRPr="00D97B47">
        <w:rPr>
          <w:rFonts w:ascii="inherit" w:eastAsia="Times New Roman" w:hAnsi="inherit" w:cs="Arial"/>
          <w:color w:val="222222"/>
          <w:sz w:val="21"/>
          <w:szCs w:val="21"/>
          <w:lang w:val="ru-RU" w:eastAsia="pl-PL"/>
        </w:rPr>
        <w:t xml:space="preserve"> (опережающем) допускается при условии, что ток ротора не превышает номинального зна</w:t>
      </w:r>
      <w:r w:rsidRPr="00D97B47">
        <w:rPr>
          <w:rFonts w:ascii="inherit" w:eastAsia="Times New Roman" w:hAnsi="inherit" w:cs="Arial"/>
          <w:color w:val="222222"/>
          <w:sz w:val="21"/>
          <w:szCs w:val="21"/>
          <w:lang w:val="ru-RU" w:eastAsia="pl-PL"/>
        </w:rPr>
        <w:softHyphen/>
        <w:t>чения, для чего снижают полную мощность:</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558665" cy="344805"/>
            <wp:effectExtent l="0" t="0" r="0" b="0"/>
            <wp:docPr id="52" name="Obraz 52" descr="http://www.nov-electro.com/wp-content/uploads/2012/06/%D0%A0%D0%B8%D1%81%D1%83%D0%BD%D0%BE%D0%BA-6.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nov-electro.com/wp-content/uploads/2012/06/%D0%A0%D0%B8%D1%81%D1%83%D0%BD%D0%BE%D0%BA-6.jp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58665" cy="34480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Допустимые температуры активных частей двигателя и под</w:t>
      </w:r>
      <w:r w:rsidRPr="00D97B47">
        <w:rPr>
          <w:rFonts w:ascii="inherit" w:eastAsia="Times New Roman" w:hAnsi="inherit" w:cs="Arial"/>
          <w:color w:val="222222"/>
          <w:sz w:val="21"/>
          <w:szCs w:val="21"/>
          <w:lang w:val="ru-RU" w:eastAsia="pl-PL"/>
        </w:rPr>
        <w:softHyphen/>
        <w:t>шипников указаны в табл. 2.</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10.2. При потере возбуждения двигатели могут работать в асинхронном режиме при закороченной обмотке ротора.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xml:space="preserve">Допустимая величина нагрузки в асинхронном режиме определяется величиной нагрева обмотки статора и не должна. превышать значения, при котором ток статора </w:t>
      </w:r>
      <w:r w:rsidRPr="00D97B47">
        <w:rPr>
          <w:rFonts w:ascii="inherit" w:eastAsia="Times New Roman" w:hAnsi="inherit" w:cs="Arial"/>
          <w:color w:val="222222"/>
          <w:sz w:val="21"/>
          <w:szCs w:val="21"/>
          <w:lang w:eastAsia="pl-PL"/>
        </w:rPr>
        <w:t>I</w:t>
      </w:r>
      <w:r w:rsidRPr="00D97B47">
        <w:rPr>
          <w:rFonts w:ascii="inherit" w:eastAsia="Times New Roman" w:hAnsi="inherit" w:cs="Arial"/>
          <w:color w:val="222222"/>
          <w:sz w:val="21"/>
          <w:szCs w:val="21"/>
          <w:lang w:val="ru-RU" w:eastAsia="pl-PL"/>
        </w:rPr>
        <w:t>ст=1,1</w:t>
      </w:r>
      <w:r w:rsidRPr="00D97B47">
        <w:rPr>
          <w:rFonts w:ascii="inherit" w:eastAsia="Times New Roman" w:hAnsi="inherit" w:cs="Arial"/>
          <w:color w:val="222222"/>
          <w:sz w:val="21"/>
          <w:szCs w:val="21"/>
          <w:lang w:eastAsia="pl-PL"/>
        </w:rPr>
        <w:t>I</w:t>
      </w:r>
      <w:r w:rsidRPr="00D97B47">
        <w:rPr>
          <w:rFonts w:ascii="inherit" w:eastAsia="Times New Roman" w:hAnsi="inherit" w:cs="Arial"/>
          <w:color w:val="222222"/>
          <w:sz w:val="21"/>
          <w:szCs w:val="21"/>
          <w:lang w:val="ru-RU" w:eastAsia="pl-PL"/>
        </w:rPr>
        <w:t>н в течение 30 мин. За это время должны быть приняты меры по восстановлению нормальной работы системы возбуждения. Работа двигателей в</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асинхронном режиме с током статора </w:t>
      </w:r>
      <w:r w:rsidRPr="00D97B47">
        <w:rPr>
          <w:rFonts w:ascii="inherit" w:eastAsia="Times New Roman" w:hAnsi="inherit" w:cs="Arial"/>
          <w:color w:val="222222"/>
          <w:sz w:val="21"/>
          <w:szCs w:val="21"/>
          <w:lang w:eastAsia="pl-PL"/>
        </w:rPr>
        <w:t>I</w:t>
      </w:r>
      <w:r w:rsidRPr="00D97B47">
        <w:rPr>
          <w:rFonts w:ascii="inherit" w:eastAsia="Times New Roman" w:hAnsi="inherit" w:cs="Arial"/>
          <w:color w:val="222222"/>
          <w:sz w:val="21"/>
          <w:szCs w:val="21"/>
          <w:lang w:val="ru-RU" w:eastAsia="pl-PL"/>
        </w:rPr>
        <w:t>ст&gt;1,1</w:t>
      </w:r>
      <w:r w:rsidRPr="00D97B47">
        <w:rPr>
          <w:rFonts w:ascii="inherit" w:eastAsia="Times New Roman" w:hAnsi="inherit" w:cs="Arial"/>
          <w:color w:val="222222"/>
          <w:sz w:val="21"/>
          <w:szCs w:val="21"/>
          <w:lang w:eastAsia="pl-PL"/>
        </w:rPr>
        <w:t>I</w:t>
      </w:r>
      <w:r w:rsidRPr="00D97B47">
        <w:rPr>
          <w:rFonts w:ascii="inherit" w:eastAsia="Times New Roman" w:hAnsi="inherit" w:cs="Arial"/>
          <w:color w:val="222222"/>
          <w:sz w:val="21"/>
          <w:szCs w:val="21"/>
          <w:lang w:val="ru-RU" w:eastAsia="pl-PL"/>
        </w:rPr>
        <w:t>н недопустима.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самозапуске с погашенным полем ротора и ресинхронизации длительность самозапуска не должна превышать допустимого времени пуска двигателя из горячего состояния, а частота самозапуска должна быть не более одного раза в сутки при двухсменной работе двигателя. Расчет самозапуска выполняет организация, проектирующая электрическую часть промышленной установки. При несимметричной нагрузке фаз допустимое значение тока обратной последовательности 10% от номинального. При этом ток в наиболее нагруженной фазе не должен превышать номинального значения.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11. ВОЗМОЖНЫЕ НЕИСПРАВНОСТИ И МЕТОДЫ ИХ УСТРАНЕНИЯ</w:t>
      </w:r>
    </w:p>
    <w:tbl>
      <w:tblPr>
        <w:tblW w:w="7350" w:type="dxa"/>
        <w:tblCellSpacing w:w="0" w:type="dxa"/>
        <w:tblCellMar>
          <w:left w:w="0" w:type="dxa"/>
          <w:right w:w="0" w:type="dxa"/>
        </w:tblCellMar>
        <w:tblLook w:val="04A0" w:firstRow="1" w:lastRow="0" w:firstColumn="1" w:lastColumn="0" w:noHBand="0" w:noVBand="1"/>
      </w:tblPr>
      <w:tblGrid>
        <w:gridCol w:w="2428"/>
        <w:gridCol w:w="2361"/>
        <w:gridCol w:w="2561"/>
      </w:tblGrid>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b/>
                <w:bCs/>
                <w:sz w:val="21"/>
                <w:szCs w:val="21"/>
                <w:lang w:eastAsia="pl-PL"/>
              </w:rPr>
              <w:t>Неисправность</w:t>
            </w:r>
            <w:proofErr w:type="spellEnd"/>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b/>
                <w:bCs/>
                <w:sz w:val="21"/>
                <w:szCs w:val="21"/>
                <w:lang w:eastAsia="pl-PL"/>
              </w:rPr>
              <w:t>Вероятная</w:t>
            </w:r>
            <w:proofErr w:type="spellEnd"/>
            <w:r w:rsidRPr="00D97B47">
              <w:rPr>
                <w:rFonts w:ascii="inherit" w:eastAsia="Times New Roman" w:hAnsi="inherit" w:cs="Times New Roman"/>
                <w:b/>
                <w:bCs/>
                <w:sz w:val="21"/>
                <w:szCs w:val="21"/>
                <w:lang w:eastAsia="pl-PL"/>
              </w:rPr>
              <w:t xml:space="preserve"> </w:t>
            </w:r>
            <w:proofErr w:type="spellStart"/>
            <w:r w:rsidRPr="00D97B47">
              <w:rPr>
                <w:rFonts w:ascii="inherit" w:eastAsia="Times New Roman" w:hAnsi="inherit" w:cs="Times New Roman"/>
                <w:b/>
                <w:bCs/>
                <w:sz w:val="21"/>
                <w:szCs w:val="21"/>
                <w:lang w:eastAsia="pl-PL"/>
              </w:rPr>
              <w:t>причина</w:t>
            </w:r>
            <w:proofErr w:type="spellEnd"/>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b/>
                <w:bCs/>
                <w:sz w:val="21"/>
                <w:szCs w:val="21"/>
                <w:lang w:eastAsia="pl-PL"/>
              </w:rPr>
              <w:t>Метод</w:t>
            </w:r>
            <w:proofErr w:type="spellEnd"/>
            <w:r w:rsidRPr="00D97B47">
              <w:rPr>
                <w:rFonts w:ascii="inherit" w:eastAsia="Times New Roman" w:hAnsi="inherit" w:cs="Times New Roman"/>
                <w:b/>
                <w:bCs/>
                <w:sz w:val="21"/>
                <w:szCs w:val="21"/>
                <w:lang w:eastAsia="pl-PL"/>
              </w:rPr>
              <w:t xml:space="preserve"> </w:t>
            </w:r>
            <w:proofErr w:type="spellStart"/>
            <w:r w:rsidRPr="00D97B47">
              <w:rPr>
                <w:rFonts w:ascii="inherit" w:eastAsia="Times New Roman" w:hAnsi="inherit" w:cs="Times New Roman"/>
                <w:b/>
                <w:bCs/>
                <w:sz w:val="21"/>
                <w:szCs w:val="21"/>
                <w:lang w:eastAsia="pl-PL"/>
              </w:rPr>
              <w:t>устранения</w:t>
            </w:r>
            <w:proofErr w:type="spellEnd"/>
          </w:p>
        </w:tc>
      </w:tr>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При включении двигателя срабатывает защита.</w:t>
            </w:r>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val="ru-RU" w:eastAsia="pl-PL"/>
              </w:rPr>
              <w:t xml:space="preserve">1. Замыкание обмотки на корпус или между фазами.2. </w:t>
            </w:r>
            <w:proofErr w:type="spellStart"/>
            <w:r w:rsidRPr="00D97B47">
              <w:rPr>
                <w:rFonts w:ascii="inherit" w:eastAsia="Times New Roman" w:hAnsi="inherit" w:cs="Times New Roman"/>
                <w:sz w:val="21"/>
                <w:szCs w:val="21"/>
                <w:lang w:eastAsia="pl-PL"/>
              </w:rPr>
              <w:t>Ложное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срабатывание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защиты</w:t>
            </w:r>
            <w:proofErr w:type="spellEnd"/>
            <w:r w:rsidRPr="00D97B47">
              <w:rPr>
                <w:rFonts w:ascii="inherit" w:eastAsia="Times New Roman" w:hAnsi="inherit" w:cs="Times New Roman"/>
                <w:sz w:val="21"/>
                <w:szCs w:val="21"/>
                <w:lang w:eastAsia="pl-PL"/>
              </w:rPr>
              <w:t>.</w:t>
            </w:r>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val="ru-RU" w:eastAsia="pl-PL"/>
              </w:rPr>
              <w:t xml:space="preserve">1. Проверьте сопротивление изоляции обмоток фаз относительно корпуса и друг друга.2. </w:t>
            </w:r>
            <w:proofErr w:type="spellStart"/>
            <w:r w:rsidRPr="00D97B47">
              <w:rPr>
                <w:rFonts w:ascii="inherit" w:eastAsia="Times New Roman" w:hAnsi="inherit" w:cs="Times New Roman"/>
                <w:sz w:val="21"/>
                <w:szCs w:val="21"/>
                <w:lang w:eastAsia="pl-PL"/>
              </w:rPr>
              <w:t>Настройте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схему</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защиты</w:t>
            </w:r>
            <w:proofErr w:type="spellEnd"/>
            <w:r w:rsidRPr="00D97B47">
              <w:rPr>
                <w:rFonts w:ascii="inherit" w:eastAsia="Times New Roman" w:hAnsi="inherit" w:cs="Times New Roman"/>
                <w:sz w:val="21"/>
                <w:szCs w:val="21"/>
                <w:lang w:eastAsia="pl-PL"/>
              </w:rPr>
              <w:t>.</w:t>
            </w:r>
          </w:p>
        </w:tc>
      </w:tr>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Двигатель</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вибрирует</w:t>
            </w:r>
            <w:proofErr w:type="spellEnd"/>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1. Нарушение центровки двигателя с приводимым механизмом.2. Неисправна соединительная муфта.3. Небаланс ротора.</w:t>
            </w:r>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val="ru-RU" w:eastAsia="pl-PL"/>
              </w:rPr>
              <w:t xml:space="preserve">1. Отцентрируйте двигатель с приводимым механизмом.2. Проверьте муфту и устраните неисправность.3. </w:t>
            </w:r>
            <w:proofErr w:type="spellStart"/>
            <w:r w:rsidRPr="00D97B47">
              <w:rPr>
                <w:rFonts w:ascii="inherit" w:eastAsia="Times New Roman" w:hAnsi="inherit" w:cs="Times New Roman"/>
                <w:sz w:val="21"/>
                <w:szCs w:val="21"/>
                <w:lang w:eastAsia="pl-PL"/>
              </w:rPr>
              <w:t>Отбалансируйте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ротор</w:t>
            </w:r>
            <w:proofErr w:type="spellEnd"/>
            <w:r w:rsidRPr="00D97B47">
              <w:rPr>
                <w:rFonts w:ascii="inherit" w:eastAsia="Times New Roman" w:hAnsi="inherit" w:cs="Times New Roman"/>
                <w:sz w:val="21"/>
                <w:szCs w:val="21"/>
                <w:lang w:eastAsia="pl-PL"/>
              </w:rPr>
              <w:t>.</w:t>
            </w:r>
          </w:p>
        </w:tc>
      </w:tr>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Течь</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воды</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из</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воздухоохладителя</w:t>
            </w:r>
            <w:proofErr w:type="spellEnd"/>
            <w:r w:rsidRPr="00D97B47">
              <w:rPr>
                <w:rFonts w:ascii="inherit" w:eastAsia="Times New Roman" w:hAnsi="inherit" w:cs="Times New Roman"/>
                <w:sz w:val="21"/>
                <w:szCs w:val="21"/>
                <w:lang w:eastAsia="pl-PL"/>
              </w:rPr>
              <w:t>.</w:t>
            </w:r>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Возможны ослабления развальцовки или трещина охлаждающей трубки в месте развальцовки.</w:t>
            </w:r>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Испытайте охладитель гидравлическим давлением 5</w:t>
            </w:r>
            <w:r w:rsidRPr="00D97B47">
              <w:rPr>
                <w:rFonts w:ascii="inherit" w:eastAsia="Times New Roman" w:hAnsi="inherit" w:cs="Times New Roman"/>
                <w:sz w:val="21"/>
                <w:szCs w:val="21"/>
                <w:lang w:eastAsia="pl-PL"/>
              </w:rPr>
              <w:t> </w:t>
            </w:r>
            <w:r w:rsidRPr="00D97B47">
              <w:rPr>
                <w:rFonts w:ascii="inherit" w:eastAsia="Times New Roman" w:hAnsi="inherit" w:cs="Times New Roman"/>
                <w:sz w:val="21"/>
                <w:szCs w:val="21"/>
                <w:vertAlign w:val="superscript"/>
                <w:lang w:val="ru-RU" w:eastAsia="pl-PL"/>
              </w:rPr>
              <w:t>.</w:t>
            </w:r>
            <w:r w:rsidRPr="00D97B47">
              <w:rPr>
                <w:rFonts w:ascii="inherit" w:eastAsia="Times New Roman" w:hAnsi="inherit" w:cs="Times New Roman"/>
                <w:sz w:val="21"/>
                <w:szCs w:val="21"/>
                <w:lang w:eastAsia="pl-PL"/>
              </w:rPr>
              <w:t> </w:t>
            </w:r>
            <w:r w:rsidRPr="00D97B47">
              <w:rPr>
                <w:rFonts w:ascii="inherit" w:eastAsia="Times New Roman" w:hAnsi="inherit" w:cs="Times New Roman"/>
                <w:sz w:val="21"/>
                <w:szCs w:val="21"/>
                <w:lang w:val="ru-RU" w:eastAsia="pl-PL"/>
              </w:rPr>
              <w:t>10</w:t>
            </w:r>
            <w:r w:rsidRPr="00D97B47">
              <w:rPr>
                <w:rFonts w:ascii="inherit" w:eastAsia="Times New Roman" w:hAnsi="inherit" w:cs="Times New Roman"/>
                <w:sz w:val="21"/>
                <w:szCs w:val="21"/>
                <w:vertAlign w:val="superscript"/>
                <w:lang w:val="ru-RU" w:eastAsia="pl-PL"/>
              </w:rPr>
              <w:t>4</w:t>
            </w:r>
            <w:r w:rsidRPr="00D97B47">
              <w:rPr>
                <w:rFonts w:ascii="inherit" w:eastAsia="Times New Roman" w:hAnsi="inherit" w:cs="Times New Roman"/>
                <w:sz w:val="21"/>
                <w:szCs w:val="21"/>
                <w:lang w:eastAsia="pl-PL"/>
              </w:rPr>
              <w:t> </w:t>
            </w:r>
            <w:r w:rsidRPr="00D97B47">
              <w:rPr>
                <w:rFonts w:ascii="inherit" w:eastAsia="Times New Roman" w:hAnsi="inherit" w:cs="Times New Roman"/>
                <w:sz w:val="21"/>
                <w:szCs w:val="21"/>
                <w:lang w:val="ru-RU" w:eastAsia="pl-PL"/>
              </w:rPr>
              <w:t>Па для определения места течи. Дефектные трубки развальцуйте или заглушите с обеих сторон пробками. Допускается заглушать до 5% трубок от их общего количества.</w:t>
            </w:r>
          </w:p>
        </w:tc>
      </w:tr>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lastRenderedPageBreak/>
              <w:t>Увеличение перегрева воды охладителя, увеличение разности между температурой охлажденного воздуха и холодной водой, поступающей в охладитель.</w:t>
            </w:r>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Засорение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трубок</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воздухоохладителя</w:t>
            </w:r>
            <w:proofErr w:type="spellEnd"/>
            <w:r w:rsidRPr="00D97B47">
              <w:rPr>
                <w:rFonts w:ascii="inherit" w:eastAsia="Times New Roman" w:hAnsi="inherit" w:cs="Times New Roman"/>
                <w:sz w:val="21"/>
                <w:szCs w:val="21"/>
                <w:lang w:eastAsia="pl-PL"/>
              </w:rPr>
              <w:t>.</w:t>
            </w:r>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Прочистите охладитель, сняв обе крышки. Трубки промойте 3-5%-ным раствором соляной кислоты и прочистите специальными щетками (ершами).</w:t>
            </w:r>
          </w:p>
        </w:tc>
      </w:tr>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Перегрев</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подшипников</w:t>
            </w:r>
            <w:proofErr w:type="spellEnd"/>
            <w:r w:rsidRPr="00D97B47">
              <w:rPr>
                <w:rFonts w:ascii="inherit" w:eastAsia="Times New Roman" w:hAnsi="inherit" w:cs="Times New Roman"/>
                <w:sz w:val="21"/>
                <w:szCs w:val="21"/>
                <w:lang w:eastAsia="pl-PL"/>
              </w:rPr>
              <w:t>.</w:t>
            </w:r>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1. Недостаточная подача масла в подшипник.</w:t>
            </w:r>
          </w:p>
          <w:p w:rsidR="00D97B47" w:rsidRPr="00D97B47" w:rsidRDefault="00D97B47" w:rsidP="00D97B47">
            <w:pPr>
              <w:spacing w:after="150" w:line="240" w:lineRule="auto"/>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2. Недостаточная частота вращения ротора.</w:t>
            </w:r>
          </w:p>
          <w:p w:rsidR="00D97B47" w:rsidRPr="00D97B47" w:rsidRDefault="00D97B47" w:rsidP="00D97B47">
            <w:pPr>
              <w:spacing w:after="150" w:line="240" w:lineRule="auto"/>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3. Неправильная пригонка вкладыша к шейке вала.</w:t>
            </w:r>
          </w:p>
          <w:p w:rsidR="00D97B47" w:rsidRPr="00D97B47" w:rsidRDefault="00D97B47" w:rsidP="00D97B47">
            <w:pPr>
              <w:spacing w:after="150" w:line="240" w:lineRule="auto"/>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eastAsia="pl-PL"/>
              </w:rPr>
              <w:t> </w:t>
            </w:r>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1. Отрегулируйте подачу масла.</w:t>
            </w:r>
          </w:p>
          <w:p w:rsidR="00D97B47" w:rsidRPr="00D97B47" w:rsidRDefault="00D97B47" w:rsidP="00D97B47">
            <w:pPr>
              <w:spacing w:after="150" w:line="240" w:lineRule="auto"/>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2. Отрегулируйте частоту путем смещения корпуса статора.</w:t>
            </w:r>
          </w:p>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 xml:space="preserve">3. </w:t>
            </w:r>
            <w:proofErr w:type="spellStart"/>
            <w:r w:rsidRPr="00D97B47">
              <w:rPr>
                <w:rFonts w:ascii="inherit" w:eastAsia="Times New Roman" w:hAnsi="inherit" w:cs="Times New Roman"/>
                <w:sz w:val="21"/>
                <w:szCs w:val="21"/>
                <w:lang w:eastAsia="pl-PL"/>
              </w:rPr>
              <w:t>Пришабрите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вкладыш</w:t>
            </w:r>
            <w:proofErr w:type="spellEnd"/>
            <w:r w:rsidRPr="00D97B47">
              <w:rPr>
                <w:rFonts w:ascii="inherit" w:eastAsia="Times New Roman" w:hAnsi="inherit" w:cs="Times New Roman"/>
                <w:sz w:val="21"/>
                <w:szCs w:val="21"/>
                <w:lang w:eastAsia="pl-PL"/>
              </w:rPr>
              <w:t>.</w:t>
            </w:r>
          </w:p>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 </w:t>
            </w:r>
          </w:p>
        </w:tc>
      </w:tr>
      <w:tr w:rsidR="00D97B47" w:rsidRPr="00D97B47" w:rsidTr="00D97B47">
        <w:trPr>
          <w:tblCellSpacing w:w="0" w:type="dxa"/>
        </w:trPr>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Неисправности клапана продувки, не включается двигатель в сеть.</w:t>
            </w:r>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Клапан продувки не открывается или не закрывается из-за неправильной сборки или перекосов.</w:t>
            </w:r>
          </w:p>
        </w:tc>
        <w:tc>
          <w:tcPr>
            <w:tcW w:w="23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Очистите направляющий стержень, устраните дефекты сборки.</w:t>
            </w:r>
          </w:p>
        </w:tc>
      </w:tr>
    </w:tbl>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12. ТЕХНИЧЕСКОЕ ОБСЛУЖИВАНИЕ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 эксплуатации двигатель должен подвергаться ежесменному внешнему осмотру, а также периодическому осмотру, ревизии и ремонту.</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12.1.</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При внешнем ежесменном осмотре проверяйте: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целость оболочки, отсутствие на ней вмятин, следов кор</w:t>
      </w:r>
      <w:r w:rsidRPr="00D97B47">
        <w:rPr>
          <w:rFonts w:ascii="inherit" w:eastAsia="Times New Roman" w:hAnsi="inherit" w:cs="Arial"/>
          <w:color w:val="222222"/>
          <w:sz w:val="21"/>
          <w:szCs w:val="21"/>
          <w:lang w:val="ru-RU" w:eastAsia="pl-PL"/>
        </w:rPr>
        <w:softHyphen/>
        <w:t>розии и других повреждений;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состояние органов управления, блокировочных устройств и измерительных приборов;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xml:space="preserve">— наличие всех крепежных деталей и их элементов. </w:t>
      </w:r>
      <w:proofErr w:type="spellStart"/>
      <w:r w:rsidRPr="00D97B47">
        <w:rPr>
          <w:rFonts w:ascii="inherit" w:eastAsia="Times New Roman" w:hAnsi="inherit" w:cs="Arial"/>
          <w:color w:val="222222"/>
          <w:sz w:val="21"/>
          <w:szCs w:val="21"/>
          <w:lang w:eastAsia="pl-PL"/>
        </w:rPr>
        <w:t>Kpe</w:t>
      </w:r>
      <w:proofErr w:type="spellEnd"/>
      <w:r w:rsidRPr="00D97B47">
        <w:rPr>
          <w:rFonts w:ascii="inherit" w:eastAsia="Times New Roman" w:hAnsi="inherit" w:cs="Arial"/>
          <w:color w:val="222222"/>
          <w:sz w:val="21"/>
          <w:szCs w:val="21"/>
          <w:lang w:val="ru-RU" w:eastAsia="pl-PL"/>
        </w:rPr>
        <w:t>пежные болты и гайки должны быть равномерно затянуты;</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наличие маркировок взрывозащиты и предупредительных надписей. Окраска</w:t>
      </w:r>
      <w:r w:rsidRPr="00D97B47">
        <w:rPr>
          <w:rFonts w:ascii="inherit" w:eastAsia="Times New Roman" w:hAnsi="inherit" w:cs="Arial"/>
          <w:color w:val="222222"/>
          <w:sz w:val="21"/>
          <w:szCs w:val="21"/>
          <w:lang w:eastAsia="pl-PL"/>
        </w:rPr>
        <w:t> </w:t>
      </w:r>
      <w:hyperlink r:id="rId25" w:tgtFrame="_blank" w:tooltip="Маркировка взрывозащищенного электрооборудования" w:history="1">
        <w:r w:rsidRPr="00D97B47">
          <w:rPr>
            <w:rFonts w:ascii="inherit" w:eastAsia="Times New Roman" w:hAnsi="inherit" w:cs="Arial"/>
            <w:color w:val="0521AA"/>
            <w:sz w:val="21"/>
            <w:szCs w:val="21"/>
            <w:u w:val="single"/>
            <w:bdr w:val="none" w:sz="0" w:space="0" w:color="auto" w:frame="1"/>
            <w:lang w:val="ru-RU" w:eastAsia="pl-PL"/>
          </w:rPr>
          <w:t>знаков взрывозащищенности</w:t>
        </w:r>
      </w:hyperlink>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и предупредительных надписей должна быть контрастной и сохраняться на весь срок службы двигателя;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состояние заземления. Заземляющие зажимы (болты, гайки) должны быть затянутыми, на них не должно быть ржавчины. При необходимости они должны быть очищены и смазаны консистентной смазкой;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состояние уплотнения (где это возможно) на отключен</w:t>
      </w:r>
      <w:r w:rsidRPr="00D97B47">
        <w:rPr>
          <w:rFonts w:ascii="inherit" w:eastAsia="Times New Roman" w:hAnsi="inherit" w:cs="Arial"/>
          <w:color w:val="222222"/>
          <w:sz w:val="21"/>
          <w:szCs w:val="21"/>
          <w:lang w:val="ru-RU" w:eastAsia="pl-PL"/>
        </w:rPr>
        <w:softHyphen/>
        <w:t>ных от сети кабелях;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целость и надежность закрепления смотровых стекол, отсутствие трещин и других повреждений;</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нагрев изделия и режим его работы: температуру воз</w:t>
      </w:r>
      <w:r w:rsidRPr="00D97B47">
        <w:rPr>
          <w:rFonts w:ascii="inherit" w:eastAsia="Times New Roman" w:hAnsi="inherit" w:cs="Arial"/>
          <w:color w:val="222222"/>
          <w:sz w:val="21"/>
          <w:szCs w:val="21"/>
          <w:lang w:val="ru-RU" w:eastAsia="pl-PL"/>
        </w:rPr>
        <w:softHyphen/>
        <w:t>духа, поступающего в оболочку двигателя, а также темпера</w:t>
      </w:r>
      <w:r w:rsidRPr="00D97B47">
        <w:rPr>
          <w:rFonts w:ascii="inherit" w:eastAsia="Times New Roman" w:hAnsi="inherit" w:cs="Arial"/>
          <w:color w:val="222222"/>
          <w:sz w:val="21"/>
          <w:szCs w:val="21"/>
          <w:lang w:val="ru-RU" w:eastAsia="pl-PL"/>
        </w:rPr>
        <w:softHyphen/>
        <w:t>туру охлаждающей воды воздухоохладителя; состояние агрега</w:t>
      </w:r>
      <w:r w:rsidRPr="00D97B47">
        <w:rPr>
          <w:rFonts w:ascii="inherit" w:eastAsia="Times New Roman" w:hAnsi="inherit" w:cs="Arial"/>
          <w:color w:val="222222"/>
          <w:sz w:val="21"/>
          <w:szCs w:val="21"/>
          <w:lang w:val="ru-RU" w:eastAsia="pl-PL"/>
        </w:rPr>
        <w:softHyphen/>
        <w:t>тов вентиляционной системы согласно инструкциям по эксплуа</w:t>
      </w:r>
      <w:r w:rsidRPr="00D97B47">
        <w:rPr>
          <w:rFonts w:ascii="inherit" w:eastAsia="Times New Roman" w:hAnsi="inherit" w:cs="Arial"/>
          <w:color w:val="222222"/>
          <w:sz w:val="21"/>
          <w:szCs w:val="21"/>
          <w:lang w:val="ru-RU" w:eastAsia="pl-PL"/>
        </w:rPr>
        <w:softHyphen/>
        <w:t>тации этих агрегатов.</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12.2.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При профилактических ремонтах и осмотрах</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проверяйте работу средств электрической защиты и блокировочных устройств, при этом должны соблюдаться все требования правил по безопасному ведению работ для данной установки; проверяйте состояние всех уплотнений, кабелей, смотровых окон съемных деталей.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осмотре двигателя подтяните крепежные болты и гайки, проверьте исправность блокировочных устройств и т.п. Следите за чистотой двигателя и помещения, в котором он находится. Обтирайте двигатель чистой ветошью. Не допускайте течи масла из подшипников.</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12.3. Перед остановкой двигателя на ревизию измерьте вибрацию подшипников и при номинальной скорости вращения измерьте сопротивление изоляции обмотки ротора. Отсоедините двигатель от сети и системы возбуждения. Снимите щиты наружные и внутренние, кожух наружный, воздухоохладители, возбудитель, подшипник со стороны возбудителя. Выведите ротор из статора. Снимите статор с фундаментной плиты.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12.3.1. Проверьте статор согласно п. 7.3. При необходимости осмотрите изоляцию соединений и выводов данной фазы. Осмотрите зубцы стали и вентиляционные каналы. Проверьте крепление активной стали. Очистите место под установку статора, крепящие болты и резьбовые отверстия. Установите статор на плите по контрольным штифтам.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12.3.2. Проверьте разъемы крышек и стояков. Пришабрите их при обнаружении следов масла на стояках.</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Проверьте самоустанавливаемость вкладыша, собрав подшипник со вставленным в расточку вкладыша и расклиненным неметаллическим рычагом длиной 1-1,5 м. Вкладыш должен поворачиваться при приложении к рычагу момента в 50…60 кгс</w:t>
      </w:r>
      <w:r w:rsidRPr="00D97B47">
        <w:rPr>
          <w:rFonts w:ascii="inherit" w:eastAsia="Times New Roman" w:hAnsi="inherit" w:cs="Arial"/>
          <w:color w:val="222222"/>
          <w:sz w:val="21"/>
          <w:szCs w:val="21"/>
          <w:vertAlign w:val="superscript"/>
          <w:lang w:val="ru-RU" w:eastAsia="pl-PL"/>
        </w:rPr>
        <w:t>.</w:t>
      </w:r>
      <w:r w:rsidRPr="00D97B47">
        <w:rPr>
          <w:rFonts w:ascii="inherit" w:eastAsia="Times New Roman" w:hAnsi="inherit" w:cs="Arial"/>
          <w:color w:val="222222"/>
          <w:sz w:val="21"/>
          <w:szCs w:val="21"/>
          <w:lang w:val="ru-RU" w:eastAsia="pl-PL"/>
        </w:rPr>
        <w:t>м. При необходимости пришабрите посадочную поверхность вкладыша или разъем крышки подшипника.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обнаружении матовых точкообразных пятен на рабочих поверхностях вкладыша и цапфы вала, вызванных подшипниковыми токами, проверьте изоляцию подшипника.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12.3.3. Проверьте ротор согласно п. 7.4. Снятие и надевание роторных бандажей проводите квалифицированным персоналом с помощью специальных приспособлений. Установка приспособления для снятия бандажа показана на рис. 33. Снятие производите в таком порядке: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ротор установите на высоте около 1 м от пола до оси ротора;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зафиксируйте рисками положение всех снимаемых с ротора деталей;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снимите стопорное кольцо;</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соберите приспособление для снятия бандажа согласно чертежу его. Натяните шпильки гайками до появления звенящего звука при ударе по ним металлическим предметом;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быстро и равномерно нагрейте бандаж двумя-тремя горелками до температуры 160… 180° С. Контролируйте температуру нагрева бандажей с помощью термопар или палочкой из сплава с температурой плавления 160°С</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(48% олова, 36% свинца, 16% сурьмы). Равномерно нагревайте бандаж.</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Изменение звука при простукивании бандажа означает отделение его от центрирующего кольца. Быстро и равномерно затягивая гайки шпилек приспособления, стяните бандаж с посадочного места, разберите приспособление и снимите бандаж краном.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Если бандаж не стягивается, значит он недостаточно нагрет или одновременно с бандажом прогрелось и центрирующее кольцо. В последнем случае охладите ротор и повторите всю операцию.</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Установка приспособления для надевания бандажа показана на рис. 34.</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Надевание бандажа производите в таком порядке:</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бандаж тщательно очистите внутри и снаружи, особенно поверхность посадки. Очистите посадочную поверхность центрирующего кольца;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бандаж подведите краном, расположите по рискам фиксации и отцентрируйте с ротором;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соберите приспособление для надевания бандажа;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быстро и равномерно нагрейте бандаж до температуры 160…180° и надвиньте на ротор;</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закончите сборку приспособления, быстро и равномерно затягивайте гайки шпилек, не повредите верхнюю изоляцию лобовых частей обмотки. Бандаж напрессовывайте до совпадения заподлицо его торца с центрирующим кольцом.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12.3.4. При такелажных работах с ротором:</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не повредите стропами и окружающими предметами цапфы, поверхности под уплотнения, направляющие аппараты и вентиляторы;</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не прикладывайте усилия к бандажам при подъемах и опусканиях на пол;</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не задевайте лобовые части обмотки статора при вводе или выводе ротора.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значительной длине статора ротор вводите с удлинителем, который крепится к валу со стороны приводимого механизма. Перед вводом ротора закройте лобовые части обмотки статора листами электротехнического картона, продуйте ротор сухим, сжатым воздухом, соберите подшипник на цапфе вала со стороны, противоположной приводимому механизму, проложив между вкладышем и цапфой вала лист картона толщиной 0,5…1,0 мм для стопорения подшипника.</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Последовательность операций ввода с удлинителем показана на рис. 35:</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а) застропите ротор в средней части бочки и уравновесьте, чтобы ось поднятого краном ротора была горизонтальна и чтобы предотвратить выпадание ротора из стропа;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б) совместите оси статора и поднятого ротора в одну линию и заводите ротор без толчков, плавно передвигая его краном (рис. 35, а);</w:t>
      </w:r>
    </w:p>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 отпустите ротор после выхода удлинителя из статора на подшипник, а другой конец ротора на специальную поперечную балку с прокладками (рис. 35,</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eastAsia="pl-PL"/>
        </w:rPr>
        <w:t>b</w:t>
      </w:r>
      <w:r w:rsidRPr="00D97B47">
        <w:rPr>
          <w:rFonts w:ascii="inherit" w:eastAsia="Times New Roman" w:hAnsi="inherit" w:cs="Arial"/>
          <w:color w:val="222222"/>
          <w:sz w:val="21"/>
          <w:szCs w:val="21"/>
          <w:lang w:val="ru-RU" w:eastAsia="pl-PL"/>
        </w:rPr>
        <w:t>);</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г) застропите ротор за конец удлинителя и, подтягивая подшипник в осевом направлении краном и талями, продвигайте ротор до выхода полумуфты за пределы статора;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 опустите ротор на временную поперечную балку и снимите удлинитель вала;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е) совместите бочку ротора с железом статора до совпадения их вертикальных магнитных осей;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ж) опустите ротор на балку и подведите стояк подшипника со стороны приводимого механизма;</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з) приподняв ротор, заведите вкладыш под цапфу и опустите ротор (рис. 35, с);</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и) отрегулируйте воздушный зазор между ротором и статором с обеих сторон так, чтобы отклонение величины его в любой из четырех точек взаимно-перпендикулярных диаметров было в пределах 5% от среднего значения зазора, но не более 1 мм.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каждой ревизии проверяйте соответствие всех зазоров чертежным.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12.3.5. Во время эксплуатации систематически осматривайте воздухоохладители. Устраняйте повреждение по возможности развальцовкой трубок.</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ревизии воздухоохладителей: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промойте оребрение горячей водой и продуйте сжатым воздухом;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промойте каналы трубок 3…5%-ным раствором соляной кислоты для снятия известковых отложений; оставшиеся отложения очистите механическим способом;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соберите воздухоохладитель, заменив при необходимости прокладочную резину;</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 проведите гидравлическое испытание при давлении 49</w:t>
      </w:r>
      <w:r w:rsidRPr="00D97B47">
        <w:rPr>
          <w:rFonts w:ascii="inherit" w:eastAsia="Times New Roman" w:hAnsi="inherit" w:cs="Arial"/>
          <w:color w:val="222222"/>
          <w:sz w:val="21"/>
          <w:szCs w:val="21"/>
          <w:vertAlign w:val="superscript"/>
          <w:lang w:val="ru-RU" w:eastAsia="pl-PL"/>
        </w:rPr>
        <w:t>.</w:t>
      </w:r>
      <w:r w:rsidRPr="00D97B47">
        <w:rPr>
          <w:rFonts w:ascii="inherit" w:eastAsia="Times New Roman" w:hAnsi="inherit" w:cs="Arial"/>
          <w:color w:val="222222"/>
          <w:sz w:val="21"/>
          <w:szCs w:val="21"/>
          <w:lang w:val="ru-RU" w:eastAsia="pl-PL"/>
        </w:rPr>
        <w:t>10</w:t>
      </w:r>
      <w:r w:rsidRPr="00D97B47">
        <w:rPr>
          <w:rFonts w:ascii="inherit" w:eastAsia="Times New Roman" w:hAnsi="inherit" w:cs="Arial"/>
          <w:color w:val="222222"/>
          <w:sz w:val="21"/>
          <w:szCs w:val="21"/>
          <w:vertAlign w:val="superscript"/>
          <w:lang w:val="ru-RU" w:eastAsia="pl-PL"/>
        </w:rPr>
        <w:t>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Па в течение 0,5 ч.</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13. КОНСЕРВАЦИЯ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13.1. При консервации поверхности двигателей и запасных частей промойте бензином или уайт-спиритом, протрите чистой тряпкой и просушите. Если при расконсервации обнаружены следы коррозии, удалите их.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Переконсервацию производите в сухом, закрытом помещении при температуре не ниже 10°С с относительной влажностью не более 80% при температуре 25° С. Такую же температуру должны иметь и консервируемые поверхности. Резкие колебания температуры при консервации не допускаются, так как это может вызвать конденсацию влаги на консервируемой поверхности. Консервацию производите в хлопчатобумажных перчатках.</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Смазку ПВК наносите в 1-2 слоя. Первый слой наносите при температуре смазки 110…120°С. После охлаждения первого слоя до температуры окружающего воздуха нанесите второй слой при температуре смазки 90…100°С. Толщина слоя смазки 1,0…2,0 мм.</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Срок действия переконсервации 3 года при условии тщательного ее выполнения, восстановления упаковки двигателей и соблюдения правил хранения двигателей.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При отсутствии рекомендуемой смазки используйте другие смазки, обеспечивающие сохранность консервируемых поверхностей в течение необходимого времени.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13.2. При консервации конца вала подготовьте поверхность к консервации, покройте эмалью НЦ-132К ГОСТ 6631—74 и просушите покрытие при температуре 18…20°С в течение 3 ч.</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13.3. Резьбовые отверстия, щиток заводской, знак товарный, указатель вращения и рабочие поверхности вкладышей подшипника подготовьте к консервации и нанесите смазку ПВК, нагретую до температуры 110…120° С.</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13.4. Фундаментные болты, шпильки, (не имеющие гальванических покрытий) законсервируйте, оберните парафинированной бумагой в два слоя, обвяжите стеклолентой.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13.5. Приспособление для монтажа подготовьте к консервации, покройте слоем грунта ГФ-020 и просушите при температуре 18…20° С в течение 24 ч.</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lastRenderedPageBreak/>
        <w:t>13.6. Внутренние и наружные заземляющие болты после консервации оберните парафинированной бумагой в два слоя и обвяжите стеклолентой.</w:t>
      </w:r>
    </w:p>
    <w:p w:rsidR="00D97B47" w:rsidRPr="00D97B47" w:rsidRDefault="00D97B47" w:rsidP="00D97B47">
      <w:pPr>
        <w:shd w:val="clear" w:color="auto" w:fill="FFFFFF"/>
        <w:spacing w:after="150" w:line="300" w:lineRule="atLeas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Вкладыши подшипников подготовьте к консервации, окрасьте шаровую поверхность вкладыша слоем эмали НЦ-132К, просушите покрытие на воздухе при температуре 10…20°С в течение 3 ч, нанесите смазку ПВК при температуре смазки 110…120°С на поверхности разъема и баббита. Соедините половинки и оберните лентой из парафинированной бумаги вполнахлеста; концы ленты закрепите шнуром, оберните лентой из полиэтиленовой пленки, забандажируйте стеклолентой.</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14. ПРАВИЛА ХРАНЕНИЯ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Условия хранения двигателей по группе Л ГОСТ 15150—69. До установки двигатели храните в отапливаемых вентилируемых складах с температурой 1…40° С и относительной влажностью воздуха до 80% при 25°С и при более низких температурах без конденсации влаги.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Проверяйте периодически состояние ротора, статора, подшипников, распаковывая ящики при длительном хранении.</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Проверяйте состояние консервации двигателя и запасных частей через каждые 6 мес. хранения.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Консервация двигателей и запасных частей рассчитана на 3 года при условии хранения их в упаковке предприятия.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15. ТРАНСПОРТИРОВАНИЕ</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Допускаются смешанные (комбинированные) перевозки двигателей с общим числом перегрузок не свыше пяти железнодорожным, воздушным и речным видами транспорта в сочетании их между собой и автомобильным транспортом на расстояние свыше 1000 км по дорогам с асфальтовым или бетонным покрытием без ограничения скорости; свыше 250 км по грунтовым или булыжным дорогам со скоростью до 40 км или со скоростью, которую допускает транспортное средство, на меньшие расстояния.</w:t>
      </w:r>
    </w:p>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Общее время транспортирования и промежуточного хранения при перегрузках не должно превышать 6 мес.</w:t>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1</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t>Основные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параметры</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двигателей</w:t>
      </w:r>
      <w:proofErr w:type="spellEnd"/>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45025" cy="2571115"/>
            <wp:effectExtent l="0" t="0" r="3175" b="635"/>
            <wp:docPr id="51" name="Obraz 51" descr="http://www.nov-electro.com/wp-content/uploads/2012/06/Table-1-1024x566.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nov-electro.com/wp-content/uploads/2012/06/Table-1-1024x566.jp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5025" cy="257111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lastRenderedPageBreak/>
        <w:t>продолжение</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1</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18355" cy="2922270"/>
            <wp:effectExtent l="0" t="0" r="0" b="0"/>
            <wp:docPr id="50" name="Obraz 50" descr="http://www.nov-electro.com/wp-content/uploads/2012/06/Table-1-cont.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nov-electro.com/wp-content/uploads/2012/06/Table-1-cont.jp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18355" cy="292227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2</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t>Допустимые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температуры</w:t>
      </w:r>
      <w:proofErr w:type="spellEnd"/>
    </w:p>
    <w:tbl>
      <w:tblPr>
        <w:tblW w:w="7350" w:type="dxa"/>
        <w:tblCellSpacing w:w="0" w:type="dxa"/>
        <w:tblCellMar>
          <w:left w:w="0" w:type="dxa"/>
          <w:right w:w="0" w:type="dxa"/>
        </w:tblCellMar>
        <w:tblLook w:val="04A0" w:firstRow="1" w:lastRow="0" w:firstColumn="1" w:lastColumn="0" w:noHBand="0" w:noVBand="1"/>
      </w:tblPr>
      <w:tblGrid>
        <w:gridCol w:w="2201"/>
        <w:gridCol w:w="2186"/>
        <w:gridCol w:w="1395"/>
        <w:gridCol w:w="1568"/>
      </w:tblGrid>
      <w:tr w:rsidR="00D97B47" w:rsidRPr="00D97B47" w:rsidTr="00D97B47">
        <w:trPr>
          <w:tblCellSpacing w:w="0" w:type="dxa"/>
        </w:trPr>
        <w:tc>
          <w:tcPr>
            <w:tcW w:w="211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Объект</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измерения</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Measured</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object</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Способ</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измерения</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Measurements</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taken</w:t>
            </w:r>
            <w:proofErr w:type="spellEnd"/>
            <w:r w:rsidRPr="00D97B47">
              <w:rPr>
                <w:rFonts w:ascii="inherit" w:eastAsia="Times New Roman" w:hAnsi="inherit" w:cs="Times New Roman"/>
                <w:sz w:val="21"/>
                <w:szCs w:val="21"/>
                <w:lang w:eastAsia="pl-PL"/>
              </w:rPr>
              <w:t xml:space="preserve"> by</w:t>
            </w:r>
          </w:p>
        </w:tc>
        <w:tc>
          <w:tcPr>
            <w:tcW w:w="8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Допусти</w:t>
            </w:r>
            <w:r w:rsidRPr="00D97B47">
              <w:rPr>
                <w:rFonts w:ascii="inherit" w:eastAsia="Times New Roman" w:hAnsi="inherit" w:cs="Times New Roman"/>
                <w:sz w:val="21"/>
                <w:szCs w:val="21"/>
                <w:lang w:val="ru-RU" w:eastAsia="pl-PL"/>
              </w:rPr>
              <w:softHyphen/>
              <w:t>мая темпе</w:t>
            </w:r>
            <w:r w:rsidRPr="00D97B47">
              <w:rPr>
                <w:rFonts w:ascii="inherit" w:eastAsia="Times New Roman" w:hAnsi="inherit" w:cs="Times New Roman"/>
                <w:sz w:val="21"/>
                <w:szCs w:val="21"/>
                <w:lang w:val="ru-RU" w:eastAsia="pl-PL"/>
              </w:rPr>
              <w:softHyphen/>
              <w:t>ратура, “С</w:t>
            </w:r>
            <w:proofErr w:type="spellStart"/>
            <w:r w:rsidRPr="00D97B47">
              <w:rPr>
                <w:rFonts w:ascii="inherit" w:eastAsia="Times New Roman" w:hAnsi="inherit" w:cs="Times New Roman"/>
                <w:sz w:val="21"/>
                <w:szCs w:val="21"/>
                <w:lang w:eastAsia="pl-PL"/>
              </w:rPr>
              <w:t>Admissible</w:t>
            </w:r>
            <w:proofErr w:type="spellEnd"/>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tempera</w:t>
            </w:r>
            <w:r w:rsidRPr="00D97B47">
              <w:rPr>
                <w:rFonts w:ascii="inherit" w:eastAsia="Times New Roman" w:hAnsi="inherit" w:cs="Times New Roman"/>
                <w:sz w:val="21"/>
                <w:szCs w:val="21"/>
                <w:lang w:val="ru-RU" w:eastAsia="pl-PL"/>
              </w:rPr>
              <w:softHyphen/>
            </w:r>
            <w:proofErr w:type="spellStart"/>
            <w:r w:rsidRPr="00D97B47">
              <w:rPr>
                <w:rFonts w:ascii="inherit" w:eastAsia="Times New Roman" w:hAnsi="inherit" w:cs="Times New Roman"/>
                <w:sz w:val="21"/>
                <w:szCs w:val="21"/>
                <w:lang w:eastAsia="pl-PL"/>
              </w:rPr>
              <w:t>ture</w:t>
            </w:r>
            <w:proofErr w:type="spellEnd"/>
            <w:r w:rsidRPr="00D97B47">
              <w:rPr>
                <w:rFonts w:ascii="inherit" w:eastAsia="Times New Roman" w:hAnsi="inherit" w:cs="Times New Roman"/>
                <w:sz w:val="21"/>
                <w:szCs w:val="21"/>
                <w:lang w:val="ru-RU" w:eastAsia="pl-PL"/>
              </w:rPr>
              <w:t>,</w:t>
            </w:r>
            <w:r w:rsidRPr="00D97B47">
              <w:rPr>
                <w:rFonts w:ascii="inherit" w:eastAsia="Times New Roman" w:hAnsi="inherit" w:cs="Times New Roman"/>
                <w:sz w:val="21"/>
                <w:szCs w:val="21"/>
                <w:lang w:eastAsia="pl-PL"/>
              </w:rPr>
              <w:t> </w:t>
            </w:r>
            <w:r w:rsidRPr="00D97B47">
              <w:rPr>
                <w:rFonts w:ascii="inherit" w:eastAsia="Times New Roman" w:hAnsi="inherit" w:cs="Times New Roman"/>
                <w:sz w:val="21"/>
                <w:szCs w:val="21"/>
                <w:lang w:val="ru-RU" w:eastAsia="pl-PL"/>
              </w:rPr>
              <w:t xml:space="preserve"> °С</w:t>
            </w:r>
          </w:p>
        </w:tc>
        <w:tc>
          <w:tcPr>
            <w:tcW w:w="133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Превышение тем</w:t>
            </w:r>
            <w:r w:rsidRPr="00D97B47">
              <w:rPr>
                <w:rFonts w:ascii="inherit" w:eastAsia="Times New Roman" w:hAnsi="inherit" w:cs="Times New Roman"/>
                <w:sz w:val="21"/>
                <w:szCs w:val="21"/>
                <w:lang w:val="ru-RU" w:eastAsia="pl-PL"/>
              </w:rPr>
              <w:softHyphen/>
              <w:t xml:space="preserve">пературы, °С при температуре охлаждающего воздуха 40° С </w:t>
            </w:r>
            <w:proofErr w:type="spellStart"/>
            <w:r w:rsidRPr="00D97B47">
              <w:rPr>
                <w:rFonts w:ascii="inherit" w:eastAsia="Times New Roman" w:hAnsi="inherit" w:cs="Times New Roman"/>
                <w:sz w:val="21"/>
                <w:szCs w:val="21"/>
                <w:lang w:eastAsia="pl-PL"/>
              </w:rPr>
              <w:t>Excess</w:t>
            </w:r>
            <w:proofErr w:type="spellEnd"/>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tempera</w:t>
            </w:r>
            <w:r w:rsidRPr="00D97B47">
              <w:rPr>
                <w:rFonts w:ascii="inherit" w:eastAsia="Times New Roman" w:hAnsi="inherit" w:cs="Times New Roman"/>
                <w:sz w:val="21"/>
                <w:szCs w:val="21"/>
                <w:lang w:val="ru-RU" w:eastAsia="pl-PL"/>
              </w:rPr>
              <w:softHyphen/>
            </w:r>
            <w:proofErr w:type="spellStart"/>
            <w:r w:rsidRPr="00D97B47">
              <w:rPr>
                <w:rFonts w:ascii="inherit" w:eastAsia="Times New Roman" w:hAnsi="inherit" w:cs="Times New Roman"/>
                <w:sz w:val="21"/>
                <w:szCs w:val="21"/>
                <w:lang w:eastAsia="pl-PL"/>
              </w:rPr>
              <w:t>ture</w:t>
            </w:r>
            <w:proofErr w:type="spellEnd"/>
            <w:r w:rsidRPr="00D97B47">
              <w:rPr>
                <w:rFonts w:ascii="inherit" w:eastAsia="Times New Roman" w:hAnsi="inherit" w:cs="Times New Roman"/>
                <w:sz w:val="21"/>
                <w:szCs w:val="21"/>
                <w:lang w:val="ru-RU" w:eastAsia="pl-PL"/>
              </w:rPr>
              <w:t xml:space="preserve">, °С </w:t>
            </w:r>
            <w:proofErr w:type="spellStart"/>
            <w:r w:rsidRPr="00D97B47">
              <w:rPr>
                <w:rFonts w:ascii="inherit" w:eastAsia="Times New Roman" w:hAnsi="inherit" w:cs="Times New Roman"/>
                <w:sz w:val="21"/>
                <w:szCs w:val="21"/>
                <w:lang w:eastAsia="pl-PL"/>
              </w:rPr>
              <w:t>at</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cooling</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air</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temperature</w:t>
            </w:r>
            <w:proofErr w:type="spellEnd"/>
            <w:r w:rsidRPr="00D97B47">
              <w:rPr>
                <w:rFonts w:ascii="inherit" w:eastAsia="Times New Roman" w:hAnsi="inherit" w:cs="Times New Roman"/>
                <w:sz w:val="21"/>
                <w:szCs w:val="21"/>
                <w:lang w:val="ru-RU" w:eastAsia="pl-PL"/>
              </w:rPr>
              <w:t xml:space="preserve"> 40° С</w:t>
            </w:r>
          </w:p>
        </w:tc>
      </w:tr>
      <w:tr w:rsidR="00D97B47" w:rsidRPr="00D97B47" w:rsidTr="00D97B47">
        <w:trPr>
          <w:tblCellSpacing w:w="0" w:type="dxa"/>
        </w:trPr>
        <w:tc>
          <w:tcPr>
            <w:tcW w:w="211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Обмотка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статора</w:t>
            </w:r>
            <w:proofErr w:type="spellEnd"/>
            <w:r w:rsidRPr="00D97B47">
              <w:rPr>
                <w:rFonts w:ascii="inherit" w:eastAsia="Times New Roman" w:hAnsi="inherit" w:cs="Times New Roman"/>
                <w:sz w:val="21"/>
                <w:szCs w:val="21"/>
                <w:lang w:eastAsia="pl-PL"/>
              </w:rPr>
              <w:t xml:space="preserve"> Stator </w:t>
            </w:r>
            <w:proofErr w:type="spellStart"/>
            <w:r w:rsidRPr="00D97B47">
              <w:rPr>
                <w:rFonts w:ascii="inherit" w:eastAsia="Times New Roman" w:hAnsi="inherit" w:cs="Times New Roman"/>
                <w:sz w:val="21"/>
                <w:szCs w:val="21"/>
                <w:lang w:eastAsia="pl-PL"/>
              </w:rPr>
              <w:t>winding</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Термометром</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сопротив</w:t>
            </w:r>
            <w:r w:rsidRPr="00D97B47">
              <w:rPr>
                <w:rFonts w:ascii="inherit" w:eastAsia="Times New Roman" w:hAnsi="inherit" w:cs="Times New Roman"/>
                <w:sz w:val="21"/>
                <w:szCs w:val="21"/>
                <w:lang w:eastAsia="pl-PL"/>
              </w:rPr>
              <w:softHyphen/>
              <w:t>ленияResistance</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thermometer</w:t>
            </w:r>
            <w:proofErr w:type="spellEnd"/>
          </w:p>
        </w:tc>
        <w:tc>
          <w:tcPr>
            <w:tcW w:w="8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120</w:t>
            </w:r>
          </w:p>
        </w:tc>
        <w:tc>
          <w:tcPr>
            <w:tcW w:w="133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80</w:t>
            </w:r>
          </w:p>
        </w:tc>
      </w:tr>
      <w:tr w:rsidR="00D97B47" w:rsidRPr="00D97B47" w:rsidTr="00D97B47">
        <w:trPr>
          <w:tblCellSpacing w:w="0" w:type="dxa"/>
        </w:trPr>
        <w:tc>
          <w:tcPr>
            <w:tcW w:w="211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Сердечник</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статора</w:t>
            </w:r>
            <w:proofErr w:type="spellEnd"/>
            <w:r w:rsidRPr="00D97B47">
              <w:rPr>
                <w:rFonts w:ascii="inherit" w:eastAsia="Times New Roman" w:hAnsi="inherit" w:cs="Times New Roman"/>
                <w:sz w:val="21"/>
                <w:szCs w:val="21"/>
                <w:lang w:eastAsia="pl-PL"/>
              </w:rPr>
              <w:t xml:space="preserve"> Stator </w:t>
            </w:r>
            <w:proofErr w:type="spellStart"/>
            <w:r w:rsidRPr="00D97B47">
              <w:rPr>
                <w:rFonts w:ascii="inherit" w:eastAsia="Times New Roman" w:hAnsi="inherit" w:cs="Times New Roman"/>
                <w:sz w:val="21"/>
                <w:szCs w:val="21"/>
                <w:lang w:eastAsia="pl-PL"/>
              </w:rPr>
              <w:t>core</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Термометром</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сопротив</w:t>
            </w:r>
            <w:r w:rsidRPr="00D97B47">
              <w:rPr>
                <w:rFonts w:ascii="inherit" w:eastAsia="Times New Roman" w:hAnsi="inherit" w:cs="Times New Roman"/>
                <w:sz w:val="21"/>
                <w:szCs w:val="21"/>
                <w:lang w:eastAsia="pl-PL"/>
              </w:rPr>
              <w:softHyphen/>
              <w:t>ленияResistance</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thermometer</w:t>
            </w:r>
            <w:proofErr w:type="spellEnd"/>
          </w:p>
        </w:tc>
        <w:tc>
          <w:tcPr>
            <w:tcW w:w="8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120</w:t>
            </w:r>
          </w:p>
        </w:tc>
        <w:tc>
          <w:tcPr>
            <w:tcW w:w="133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80</w:t>
            </w:r>
          </w:p>
        </w:tc>
      </w:tr>
      <w:tr w:rsidR="00D97B47" w:rsidRPr="00D97B47" w:rsidTr="00D97B47">
        <w:trPr>
          <w:tblCellSpacing w:w="0" w:type="dxa"/>
        </w:trPr>
        <w:tc>
          <w:tcPr>
            <w:tcW w:w="211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Обмотка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ротора</w:t>
            </w:r>
            <w:proofErr w:type="spellEnd"/>
            <w:r w:rsidRPr="00D97B47">
              <w:rPr>
                <w:rFonts w:ascii="inherit" w:eastAsia="Times New Roman" w:hAnsi="inherit" w:cs="Times New Roman"/>
                <w:sz w:val="21"/>
                <w:szCs w:val="21"/>
                <w:lang w:eastAsia="pl-PL"/>
              </w:rPr>
              <w:t xml:space="preserve"> Rotor </w:t>
            </w:r>
            <w:proofErr w:type="spellStart"/>
            <w:r w:rsidRPr="00D97B47">
              <w:rPr>
                <w:rFonts w:ascii="inherit" w:eastAsia="Times New Roman" w:hAnsi="inherit" w:cs="Times New Roman"/>
                <w:sz w:val="21"/>
                <w:szCs w:val="21"/>
                <w:lang w:eastAsia="pl-PL"/>
              </w:rPr>
              <w:t>winding</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Методом</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сопротивления</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Resistance</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method</w:t>
            </w:r>
            <w:proofErr w:type="spellEnd"/>
          </w:p>
        </w:tc>
        <w:tc>
          <w:tcPr>
            <w:tcW w:w="8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130</w:t>
            </w:r>
          </w:p>
        </w:tc>
        <w:tc>
          <w:tcPr>
            <w:tcW w:w="133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90</w:t>
            </w:r>
          </w:p>
        </w:tc>
      </w:tr>
      <w:tr w:rsidR="00D97B47" w:rsidRPr="00D97B47" w:rsidTr="00D97B47">
        <w:trPr>
          <w:tblCellSpacing w:w="0" w:type="dxa"/>
        </w:trPr>
        <w:tc>
          <w:tcPr>
            <w:tcW w:w="211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Вкладыш</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подшипника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Bearing</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liner</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Термометром</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сопротив</w:t>
            </w:r>
            <w:r w:rsidRPr="00D97B47">
              <w:rPr>
                <w:rFonts w:ascii="inherit" w:eastAsia="Times New Roman" w:hAnsi="inherit" w:cs="Times New Roman"/>
                <w:sz w:val="21"/>
                <w:szCs w:val="21"/>
                <w:lang w:eastAsia="pl-PL"/>
              </w:rPr>
              <w:softHyphen/>
              <w:t>ленияResistance</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thermometer</w:t>
            </w:r>
            <w:proofErr w:type="spellEnd"/>
          </w:p>
        </w:tc>
        <w:tc>
          <w:tcPr>
            <w:tcW w:w="8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80</w:t>
            </w:r>
          </w:p>
        </w:tc>
        <w:tc>
          <w:tcPr>
            <w:tcW w:w="133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40</w:t>
            </w:r>
          </w:p>
        </w:tc>
      </w:tr>
      <w:tr w:rsidR="00D97B47" w:rsidRPr="00D97B47" w:rsidTr="00D97B47">
        <w:trPr>
          <w:tblCellSpacing w:w="0" w:type="dxa"/>
        </w:trPr>
        <w:tc>
          <w:tcPr>
            <w:tcW w:w="211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Масло</w:t>
            </w:r>
            <w:proofErr w:type="spellEnd"/>
            <w:r w:rsidRPr="00D97B47">
              <w:rPr>
                <w:rFonts w:ascii="inherit" w:eastAsia="Times New Roman" w:hAnsi="inherit" w:cs="Times New Roman"/>
                <w:sz w:val="21"/>
                <w:szCs w:val="21"/>
                <w:lang w:eastAsia="pl-PL"/>
              </w:rPr>
              <w:t xml:space="preserve"> в </w:t>
            </w:r>
            <w:proofErr w:type="spellStart"/>
            <w:r w:rsidRPr="00D97B47">
              <w:rPr>
                <w:rFonts w:ascii="inherit" w:eastAsia="Times New Roman" w:hAnsi="inherit" w:cs="Times New Roman"/>
                <w:sz w:val="21"/>
                <w:szCs w:val="21"/>
                <w:lang w:eastAsia="pl-PL"/>
              </w:rPr>
              <w:t>подшипниках</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Oil</w:t>
            </w:r>
            <w:proofErr w:type="spellEnd"/>
            <w:r w:rsidRPr="00D97B47">
              <w:rPr>
                <w:rFonts w:ascii="inherit" w:eastAsia="Times New Roman" w:hAnsi="inherit" w:cs="Times New Roman"/>
                <w:sz w:val="21"/>
                <w:szCs w:val="21"/>
                <w:lang w:eastAsia="pl-PL"/>
              </w:rPr>
              <w:t xml:space="preserve"> in </w:t>
            </w:r>
            <w:proofErr w:type="spellStart"/>
            <w:r w:rsidRPr="00D97B47">
              <w:rPr>
                <w:rFonts w:ascii="inherit" w:eastAsia="Times New Roman" w:hAnsi="inherit" w:cs="Times New Roman"/>
                <w:sz w:val="21"/>
                <w:szCs w:val="21"/>
                <w:lang w:eastAsia="pl-PL"/>
              </w:rPr>
              <w:t>bearings</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Ртутным</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термометром</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Mercury</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thermometer</w:t>
            </w:r>
            <w:proofErr w:type="spellEnd"/>
          </w:p>
        </w:tc>
        <w:tc>
          <w:tcPr>
            <w:tcW w:w="8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65</w:t>
            </w:r>
          </w:p>
        </w:tc>
        <w:tc>
          <w:tcPr>
            <w:tcW w:w="133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jc w:val="center"/>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w:t>
            </w:r>
          </w:p>
        </w:tc>
      </w:tr>
    </w:tbl>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eastAsia="pl-PL"/>
        </w:rPr>
        <w:t> </w:t>
      </w: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3</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lastRenderedPageBreak/>
        <w:t>Расчетные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пусковые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характеристики</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двигателей</w:t>
      </w:r>
      <w:proofErr w:type="spellEnd"/>
    </w:p>
    <w:tbl>
      <w:tblPr>
        <w:tblpPr w:leftFromText="30" w:rightFromText="30" w:bottomFromText="336" w:vertAnchor="text"/>
        <w:tblW w:w="7350" w:type="dxa"/>
        <w:tblCellSpacing w:w="0" w:type="dxa"/>
        <w:tblCellMar>
          <w:left w:w="0" w:type="dxa"/>
          <w:right w:w="0" w:type="dxa"/>
        </w:tblCellMar>
        <w:tblLook w:val="04A0" w:firstRow="1" w:lastRow="0" w:firstColumn="1" w:lastColumn="0" w:noHBand="0" w:noVBand="1"/>
      </w:tblPr>
      <w:tblGrid>
        <w:gridCol w:w="1811"/>
        <w:gridCol w:w="579"/>
        <w:gridCol w:w="579"/>
        <w:gridCol w:w="579"/>
        <w:gridCol w:w="621"/>
        <w:gridCol w:w="621"/>
        <w:gridCol w:w="621"/>
        <w:gridCol w:w="621"/>
        <w:gridCol w:w="621"/>
        <w:gridCol w:w="697"/>
      </w:tblGrid>
      <w:tr w:rsidR="00D97B47" w:rsidRPr="00D97B47" w:rsidTr="00D97B47">
        <w:trPr>
          <w:tblCellSpacing w:w="0" w:type="dxa"/>
        </w:trPr>
        <w:tc>
          <w:tcPr>
            <w:tcW w:w="162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Тип</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двигателя</w:t>
            </w:r>
            <w:proofErr w:type="spellEnd"/>
            <w:r w:rsidRPr="00D97B47">
              <w:rPr>
                <w:rFonts w:ascii="inherit" w:eastAsia="Times New Roman" w:hAnsi="inherit" w:cs="Times New Roman"/>
                <w:sz w:val="21"/>
                <w:szCs w:val="21"/>
                <w:lang w:eastAsia="pl-PL"/>
              </w:rPr>
              <w:t xml:space="preserve"> Motor </w:t>
            </w:r>
            <w:proofErr w:type="spellStart"/>
            <w:r w:rsidRPr="00D97B47">
              <w:rPr>
                <w:rFonts w:ascii="inherit" w:eastAsia="Times New Roman" w:hAnsi="inherit" w:cs="Times New Roman"/>
                <w:sz w:val="21"/>
                <w:szCs w:val="21"/>
                <w:lang w:eastAsia="pl-PL"/>
              </w:rPr>
              <w:t>type</w:t>
            </w:r>
            <w:proofErr w:type="spellEnd"/>
          </w:p>
        </w:tc>
        <w:tc>
          <w:tcPr>
            <w:tcW w:w="4770" w:type="dxa"/>
            <w:gridSpan w:val="9"/>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Скольжение</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доли</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единицы</w:t>
            </w:r>
            <w:proofErr w:type="spellEnd"/>
            <w:r w:rsidRPr="00D97B47">
              <w:rPr>
                <w:rFonts w:ascii="inherit" w:eastAsia="Times New Roman" w:hAnsi="inherit" w:cs="Times New Roman"/>
                <w:sz w:val="21"/>
                <w:szCs w:val="21"/>
                <w:lang w:eastAsia="pl-PL"/>
              </w:rPr>
              <w:t>) Slip (</w:t>
            </w:r>
            <w:proofErr w:type="spellStart"/>
            <w:r w:rsidRPr="00D97B47">
              <w:rPr>
                <w:rFonts w:ascii="inherit" w:eastAsia="Times New Roman" w:hAnsi="inherit" w:cs="Times New Roman"/>
                <w:sz w:val="21"/>
                <w:szCs w:val="21"/>
                <w:lang w:eastAsia="pl-PL"/>
              </w:rPr>
              <w:t>fractions</w:t>
            </w:r>
            <w:proofErr w:type="spellEnd"/>
            <w:r w:rsidRPr="00D97B47">
              <w:rPr>
                <w:rFonts w:ascii="inherit" w:eastAsia="Times New Roman" w:hAnsi="inherit" w:cs="Times New Roman"/>
                <w:sz w:val="21"/>
                <w:szCs w:val="21"/>
                <w:lang w:eastAsia="pl-PL"/>
              </w:rPr>
              <w:t xml:space="preserve"> of unity)</w:t>
            </w:r>
          </w:p>
        </w:tc>
      </w:tr>
      <w:tr w:rsidR="00D97B47" w:rsidRPr="00D97B47" w:rsidTr="00D97B47">
        <w:trPr>
          <w:tblCellSpacing w:w="0" w:type="dxa"/>
        </w:trPr>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1,00</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0,80</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0,60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0,50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0,40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0,20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0,10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0,05</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0,020</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СТДП-1250-2У4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6,48 2,07</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6,22 2,14</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5,85 2,20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5,61 2,23</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5,31 2,24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3,92 2,22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2,85 1,78</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2,00 1,27</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1,31 0,74</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СТДП-1600-2У4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6,79 2,16</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6,51 2,24</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6,12 2,32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5,87 2,35</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5,55 2,36</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4,14 2,37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3,00 1,91</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2,09 1,37</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1,33 0,79</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СТДП-2000-2У4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6,91 2,22</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6,62 2,32</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6,21 2,40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5,94 2,43</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5,61 2,44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4,18 2,45</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3,02 1,96</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2,07 1,40</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1,29 0,80</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СТДП-2500-2У4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6,16</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1,75</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5,94 1,84</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5,64 1,93</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5,43 1,97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5,17 2,00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4,03 2,11</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3,02 1,80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2,16 1,34</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1,40 0,81</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СТДП-3150-2У4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6,63 1,85</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6,40 1,96</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6,07 2,07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5,85 2,12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5,56 2,16</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4,38 2,32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3,28 1,99</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2,32 1,49</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1,46 0,89</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СТДП-4000-2У4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6,69 1,92</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6,45 2,03</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6,11 2,14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5,88 2,20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5,58 2,24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4,37 2,38</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3,19 2,02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2,27 1,50</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1,40 0,88</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СТДП-5000-2У4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7,22 2,07</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6,96 2,20</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6,59 2,35</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6,33 2,41</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6,00 2,47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4,70 2,62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3,46 2,22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2,39 1,64</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1,43</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0,95</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СТДП-6300-2У4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6,28 1,62</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6,09 1,73</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5,81 1,86</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5,69 1,93</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5,36 1,99</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4,35 2,22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3,31 2,0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2,36 1,56</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1,43 0,95</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СТДП-8000-2У4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6,93 1,76</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6,72 1,89</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6,42 2,05</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6,20 2,13</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5,92 2,21</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4,82 2,48</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3,66 2,24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2,59 1,74</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1,55 1,06</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СТДП-10000-2У4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8,10 2,06</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7,86 2,24</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7,50 2,44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7,24 2,55</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6,9 2,65</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5,0 2,97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4,21 2,66</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2,94 2,05</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1,72 1,23</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СТДП-12500-2У4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8,50 2,24</w:t>
            </w:r>
          </w:p>
        </w:tc>
        <w:tc>
          <w:tcPr>
            <w:tcW w:w="46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8,35 2,43</w:t>
            </w:r>
          </w:p>
        </w:tc>
        <w:tc>
          <w:tcPr>
            <w:tcW w:w="48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8,21 2,67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7,93 2,8</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7,56 2,92</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6,14 3,28</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4,60 2,94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3,20 2,27</w:t>
            </w:r>
          </w:p>
        </w:tc>
        <w:tc>
          <w:tcPr>
            <w:tcW w:w="57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1,85 1,35</w:t>
            </w:r>
          </w:p>
        </w:tc>
      </w:tr>
    </w:tbl>
    <w:p w:rsidR="00D97B47" w:rsidRPr="00D97B47" w:rsidRDefault="00D97B47" w:rsidP="00D97B47">
      <w:pPr>
        <w:shd w:val="clear" w:color="auto" w:fill="FFFFFF"/>
        <w:spacing w:after="15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eastAsia="pl-PL"/>
        </w:rPr>
        <w:t> </w:t>
      </w:r>
    </w:p>
    <w:p w:rsidR="00D97B47" w:rsidRPr="00D97B47" w:rsidRDefault="00D97B47" w:rsidP="00D97B47">
      <w:pPr>
        <w:shd w:val="clear" w:color="auto" w:fill="FFFFFF"/>
        <w:spacing w:after="0" w:line="300" w:lineRule="atLeast"/>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916805" cy="868045"/>
            <wp:effectExtent l="0" t="0" r="0" b="8255"/>
            <wp:docPr id="49" name="Obraz 49" descr="http://www.nov-electro.com/wp-content/uploads/2012/06/notes-1.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nov-electro.com/wp-content/uploads/2012/06/notes-1.jpg">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16805" cy="86804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eastAsia="pl-PL"/>
        </w:rPr>
        <w:t> </w:t>
      </w: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4</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t>Расход</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масла</w:t>
      </w:r>
      <w:proofErr w:type="spellEnd"/>
    </w:p>
    <w:tbl>
      <w:tblPr>
        <w:tblW w:w="7350" w:type="dxa"/>
        <w:tblCellSpacing w:w="0" w:type="dxa"/>
        <w:tblCellMar>
          <w:left w:w="0" w:type="dxa"/>
          <w:right w:w="0" w:type="dxa"/>
        </w:tblCellMar>
        <w:tblLook w:val="04A0" w:firstRow="1" w:lastRow="0" w:firstColumn="1" w:lastColumn="0" w:noHBand="0" w:noVBand="1"/>
      </w:tblPr>
      <w:tblGrid>
        <w:gridCol w:w="2479"/>
        <w:gridCol w:w="2393"/>
        <w:gridCol w:w="2478"/>
      </w:tblGrid>
      <w:tr w:rsidR="00D97B47" w:rsidRPr="00D97B47" w:rsidTr="00D97B47">
        <w:trPr>
          <w:tblCellSpacing w:w="0" w:type="dxa"/>
        </w:trPr>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Тип</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машиныMachine</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type</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Расход</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масла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на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оба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подшипника</w:t>
            </w:r>
            <w:proofErr w:type="spellEnd"/>
            <w:r w:rsidRPr="00D97B47">
              <w:rPr>
                <w:rFonts w:ascii="inherit" w:eastAsia="Times New Roman" w:hAnsi="inherit" w:cs="Times New Roman"/>
                <w:sz w:val="21"/>
                <w:szCs w:val="21"/>
                <w:lang w:eastAsia="pl-PL"/>
              </w:rPr>
              <w:t>), л/</w:t>
            </w:r>
            <w:proofErr w:type="spellStart"/>
            <w:r w:rsidRPr="00D97B47">
              <w:rPr>
                <w:rFonts w:ascii="inherit" w:eastAsia="Times New Roman" w:hAnsi="inherit" w:cs="Times New Roman"/>
                <w:sz w:val="21"/>
                <w:szCs w:val="21"/>
                <w:lang w:eastAsia="pl-PL"/>
              </w:rPr>
              <w:t>минOil</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lastRenderedPageBreak/>
              <w:t>consumption</w:t>
            </w:r>
            <w:proofErr w:type="spellEnd"/>
            <w:r w:rsidRPr="00D97B47">
              <w:rPr>
                <w:rFonts w:ascii="inherit" w:eastAsia="Times New Roman" w:hAnsi="inherit" w:cs="Times New Roman"/>
                <w:sz w:val="21"/>
                <w:szCs w:val="21"/>
                <w:lang w:eastAsia="pl-PL"/>
              </w:rPr>
              <w:t xml:space="preserve">   (for </w:t>
            </w:r>
            <w:proofErr w:type="spellStart"/>
            <w:r w:rsidRPr="00D97B47">
              <w:rPr>
                <w:rFonts w:ascii="inherit" w:eastAsia="Times New Roman" w:hAnsi="inherit" w:cs="Times New Roman"/>
                <w:sz w:val="21"/>
                <w:szCs w:val="21"/>
                <w:lang w:eastAsia="pl-PL"/>
              </w:rPr>
              <w:t>both</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bearings</w:t>
            </w:r>
            <w:proofErr w:type="spellEnd"/>
            <w:r w:rsidRPr="00D97B47">
              <w:rPr>
                <w:rFonts w:ascii="inherit" w:eastAsia="Times New Roman" w:hAnsi="inherit" w:cs="Times New Roman"/>
                <w:sz w:val="21"/>
                <w:szCs w:val="21"/>
                <w:lang w:eastAsia="pl-PL"/>
              </w:rPr>
              <w:t>), l/min</w:t>
            </w:r>
          </w:p>
        </w:tc>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lastRenderedPageBreak/>
              <w:t>Давление масла, Па</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proofErr w:type="spellStart"/>
            <w:r w:rsidRPr="00D97B47">
              <w:rPr>
                <w:rFonts w:ascii="inherit" w:eastAsia="Times New Roman" w:hAnsi="inherit" w:cs="Times New Roman"/>
                <w:sz w:val="21"/>
                <w:szCs w:val="21"/>
                <w:lang w:eastAsia="pl-PL"/>
              </w:rPr>
              <w:t>Oil</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pressure</w:t>
            </w:r>
            <w:proofErr w:type="spellEnd"/>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Pa</w:t>
            </w:r>
          </w:p>
        </w:tc>
      </w:tr>
      <w:tr w:rsidR="00D97B47" w:rsidRPr="00D97B47" w:rsidTr="00D97B47">
        <w:trPr>
          <w:tblCellSpacing w:w="0" w:type="dxa"/>
        </w:trPr>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СТДП-1250… 2000-2У4</w:t>
            </w: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24</w:t>
            </w:r>
          </w:p>
        </w:tc>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0,25</w:t>
            </w:r>
            <w:r w:rsidRPr="00D97B47">
              <w:rPr>
                <w:rFonts w:ascii="inherit" w:eastAsia="Times New Roman" w:hAnsi="inherit" w:cs="Times New Roman"/>
                <w:sz w:val="21"/>
                <w:szCs w:val="21"/>
                <w:vertAlign w:val="superscript"/>
                <w:lang w:eastAsia="pl-PL"/>
              </w:rPr>
              <w:t>.</w:t>
            </w:r>
            <w:r w:rsidRPr="00D97B47">
              <w:rPr>
                <w:rFonts w:ascii="inherit" w:eastAsia="Times New Roman" w:hAnsi="inherit" w:cs="Times New Roman"/>
                <w:sz w:val="21"/>
                <w:szCs w:val="21"/>
                <w:lang w:eastAsia="pl-PL"/>
              </w:rPr>
              <w:t>10</w:t>
            </w:r>
            <w:r w:rsidRPr="00D97B47">
              <w:rPr>
                <w:rFonts w:ascii="inherit" w:eastAsia="Times New Roman" w:hAnsi="inherit" w:cs="Times New Roman"/>
                <w:sz w:val="21"/>
                <w:szCs w:val="21"/>
                <w:vertAlign w:val="superscript"/>
                <w:lang w:eastAsia="pl-PL"/>
              </w:rPr>
              <w:t>5</w:t>
            </w:r>
            <w:r w:rsidRPr="00D97B47">
              <w:rPr>
                <w:rFonts w:ascii="inherit" w:eastAsia="Times New Roman" w:hAnsi="inherit" w:cs="Times New Roman"/>
                <w:sz w:val="21"/>
                <w:szCs w:val="21"/>
                <w:lang w:eastAsia="pl-PL"/>
              </w:rPr>
              <w:t>… 0,5</w:t>
            </w:r>
            <w:r w:rsidRPr="00D97B47">
              <w:rPr>
                <w:rFonts w:ascii="inherit" w:eastAsia="Times New Roman" w:hAnsi="inherit" w:cs="Times New Roman"/>
                <w:sz w:val="21"/>
                <w:szCs w:val="21"/>
                <w:vertAlign w:val="superscript"/>
                <w:lang w:eastAsia="pl-PL"/>
              </w:rPr>
              <w:t>.</w:t>
            </w:r>
            <w:r w:rsidRPr="00D97B47">
              <w:rPr>
                <w:rFonts w:ascii="inherit" w:eastAsia="Times New Roman" w:hAnsi="inherit" w:cs="Times New Roman"/>
                <w:sz w:val="21"/>
                <w:szCs w:val="21"/>
                <w:lang w:eastAsia="pl-PL"/>
              </w:rPr>
              <w:t>10</w:t>
            </w:r>
            <w:r w:rsidRPr="00D97B47">
              <w:rPr>
                <w:rFonts w:ascii="inherit" w:eastAsia="Times New Roman" w:hAnsi="inherit" w:cs="Times New Roman"/>
                <w:sz w:val="21"/>
                <w:szCs w:val="21"/>
                <w:vertAlign w:val="superscript"/>
                <w:lang w:eastAsia="pl-PL"/>
              </w:rPr>
              <w:t>5</w:t>
            </w:r>
          </w:p>
        </w:tc>
      </w:tr>
      <w:tr w:rsidR="00D97B47" w:rsidRPr="00D97B47" w:rsidTr="00D97B47">
        <w:trPr>
          <w:tblCellSpacing w:w="0" w:type="dxa"/>
        </w:trPr>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СТДП-2500… 5000-2У4</w:t>
            </w: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24</w:t>
            </w:r>
          </w:p>
        </w:tc>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0,25</w:t>
            </w:r>
            <w:r w:rsidRPr="00D97B47">
              <w:rPr>
                <w:rFonts w:ascii="inherit" w:eastAsia="Times New Roman" w:hAnsi="inherit" w:cs="Times New Roman"/>
                <w:sz w:val="21"/>
                <w:szCs w:val="21"/>
                <w:vertAlign w:val="superscript"/>
                <w:lang w:eastAsia="pl-PL"/>
              </w:rPr>
              <w:t>.</w:t>
            </w:r>
            <w:r w:rsidRPr="00D97B47">
              <w:rPr>
                <w:rFonts w:ascii="inherit" w:eastAsia="Times New Roman" w:hAnsi="inherit" w:cs="Times New Roman"/>
                <w:sz w:val="21"/>
                <w:szCs w:val="21"/>
                <w:lang w:eastAsia="pl-PL"/>
              </w:rPr>
              <w:t>10</w:t>
            </w:r>
            <w:r w:rsidRPr="00D97B47">
              <w:rPr>
                <w:rFonts w:ascii="inherit" w:eastAsia="Times New Roman" w:hAnsi="inherit" w:cs="Times New Roman"/>
                <w:sz w:val="21"/>
                <w:szCs w:val="21"/>
                <w:vertAlign w:val="superscript"/>
                <w:lang w:eastAsia="pl-PL"/>
              </w:rPr>
              <w:t>5</w:t>
            </w:r>
            <w:r w:rsidRPr="00D97B47">
              <w:rPr>
                <w:rFonts w:ascii="inherit" w:eastAsia="Times New Roman" w:hAnsi="inherit" w:cs="Times New Roman"/>
                <w:sz w:val="21"/>
                <w:szCs w:val="21"/>
                <w:lang w:eastAsia="pl-PL"/>
              </w:rPr>
              <w:t>… 0,5</w:t>
            </w:r>
            <w:r w:rsidRPr="00D97B47">
              <w:rPr>
                <w:rFonts w:ascii="inherit" w:eastAsia="Times New Roman" w:hAnsi="inherit" w:cs="Times New Roman"/>
                <w:sz w:val="21"/>
                <w:szCs w:val="21"/>
                <w:vertAlign w:val="superscript"/>
                <w:lang w:eastAsia="pl-PL"/>
              </w:rPr>
              <w:t>.</w:t>
            </w:r>
            <w:r w:rsidRPr="00D97B47">
              <w:rPr>
                <w:rFonts w:ascii="inherit" w:eastAsia="Times New Roman" w:hAnsi="inherit" w:cs="Times New Roman"/>
                <w:sz w:val="21"/>
                <w:szCs w:val="21"/>
                <w:lang w:eastAsia="pl-PL"/>
              </w:rPr>
              <w:t>10</w:t>
            </w:r>
            <w:r w:rsidRPr="00D97B47">
              <w:rPr>
                <w:rFonts w:ascii="inherit" w:eastAsia="Times New Roman" w:hAnsi="inherit" w:cs="Times New Roman"/>
                <w:sz w:val="21"/>
                <w:szCs w:val="21"/>
                <w:vertAlign w:val="superscript"/>
                <w:lang w:eastAsia="pl-PL"/>
              </w:rPr>
              <w:t>s</w:t>
            </w:r>
          </w:p>
        </w:tc>
      </w:tr>
      <w:tr w:rsidR="00D97B47" w:rsidRPr="00D97B47" w:rsidTr="00D97B47">
        <w:trPr>
          <w:tblCellSpacing w:w="0" w:type="dxa"/>
        </w:trPr>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СТДП-6300… 12500-2У4</w:t>
            </w: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50</w:t>
            </w:r>
          </w:p>
        </w:tc>
        <w:tc>
          <w:tcPr>
            <w:tcW w:w="217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0,25</w:t>
            </w:r>
            <w:r w:rsidRPr="00D97B47">
              <w:rPr>
                <w:rFonts w:ascii="inherit" w:eastAsia="Times New Roman" w:hAnsi="inherit" w:cs="Times New Roman"/>
                <w:sz w:val="21"/>
                <w:szCs w:val="21"/>
                <w:vertAlign w:val="superscript"/>
                <w:lang w:eastAsia="pl-PL"/>
              </w:rPr>
              <w:t>.</w:t>
            </w:r>
            <w:r w:rsidRPr="00D97B47">
              <w:rPr>
                <w:rFonts w:ascii="inherit" w:eastAsia="Times New Roman" w:hAnsi="inherit" w:cs="Times New Roman"/>
                <w:sz w:val="21"/>
                <w:szCs w:val="21"/>
                <w:lang w:eastAsia="pl-PL"/>
              </w:rPr>
              <w:t>10</w:t>
            </w:r>
            <w:r w:rsidRPr="00D97B47">
              <w:rPr>
                <w:rFonts w:ascii="inherit" w:eastAsia="Times New Roman" w:hAnsi="inherit" w:cs="Times New Roman"/>
                <w:sz w:val="21"/>
                <w:szCs w:val="21"/>
                <w:vertAlign w:val="superscript"/>
                <w:lang w:eastAsia="pl-PL"/>
              </w:rPr>
              <w:t>5</w:t>
            </w:r>
            <w:r w:rsidRPr="00D97B47">
              <w:rPr>
                <w:rFonts w:ascii="inherit" w:eastAsia="Times New Roman" w:hAnsi="inherit" w:cs="Times New Roman"/>
                <w:sz w:val="21"/>
                <w:szCs w:val="21"/>
                <w:lang w:eastAsia="pl-PL"/>
              </w:rPr>
              <w:t>… 0,5</w:t>
            </w:r>
            <w:r w:rsidRPr="00D97B47">
              <w:rPr>
                <w:rFonts w:ascii="inherit" w:eastAsia="Times New Roman" w:hAnsi="inherit" w:cs="Times New Roman"/>
                <w:sz w:val="21"/>
                <w:szCs w:val="21"/>
                <w:vertAlign w:val="superscript"/>
                <w:lang w:eastAsia="pl-PL"/>
              </w:rPr>
              <w:t>.</w:t>
            </w:r>
            <w:r w:rsidRPr="00D97B47">
              <w:rPr>
                <w:rFonts w:ascii="inherit" w:eastAsia="Times New Roman" w:hAnsi="inherit" w:cs="Times New Roman"/>
                <w:sz w:val="21"/>
                <w:szCs w:val="21"/>
                <w:lang w:eastAsia="pl-PL"/>
              </w:rPr>
              <w:t>10</w:t>
            </w:r>
            <w:r w:rsidRPr="00D97B47">
              <w:rPr>
                <w:rFonts w:ascii="inherit" w:eastAsia="Times New Roman" w:hAnsi="inherit" w:cs="Times New Roman"/>
                <w:sz w:val="21"/>
                <w:szCs w:val="21"/>
                <w:vertAlign w:val="superscript"/>
                <w:lang w:eastAsia="pl-PL"/>
              </w:rPr>
              <w:t>5</w:t>
            </w:r>
          </w:p>
        </w:tc>
      </w:tr>
    </w:tbl>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5</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t>Технические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данные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воздухоохладителя</w:t>
      </w:r>
      <w:proofErr w:type="spellEnd"/>
      <w:r w:rsidRPr="00D97B47">
        <w:rPr>
          <w:rFonts w:ascii="inherit" w:eastAsia="Times New Roman" w:hAnsi="inherit" w:cs="Arial"/>
          <w:b/>
          <w:bCs/>
          <w:color w:val="222222"/>
          <w:sz w:val="21"/>
          <w:szCs w:val="21"/>
          <w:lang w:eastAsia="pl-PL"/>
        </w:rPr>
        <w:t xml:space="preserve"> (1 </w:t>
      </w:r>
      <w:proofErr w:type="spellStart"/>
      <w:r w:rsidRPr="00D97B47">
        <w:rPr>
          <w:rFonts w:ascii="inherit" w:eastAsia="Times New Roman" w:hAnsi="inherit" w:cs="Arial"/>
          <w:b/>
          <w:bCs/>
          <w:color w:val="222222"/>
          <w:sz w:val="21"/>
          <w:szCs w:val="21"/>
          <w:lang w:eastAsia="pl-PL"/>
        </w:rPr>
        <w:t>секция</w:t>
      </w:r>
      <w:proofErr w:type="spellEnd"/>
      <w:r w:rsidRPr="00D97B47">
        <w:rPr>
          <w:rFonts w:ascii="inherit" w:eastAsia="Times New Roman" w:hAnsi="inherit" w:cs="Arial"/>
          <w:b/>
          <w:bCs/>
          <w:color w:val="222222"/>
          <w:sz w:val="21"/>
          <w:szCs w:val="21"/>
          <w:lang w:eastAsia="pl-PL"/>
        </w:rPr>
        <w:t>)</w:t>
      </w:r>
    </w:p>
    <w:tbl>
      <w:tblPr>
        <w:tblW w:w="10470" w:type="dxa"/>
        <w:tblCellSpacing w:w="0" w:type="dxa"/>
        <w:tblCellMar>
          <w:left w:w="0" w:type="dxa"/>
          <w:right w:w="0" w:type="dxa"/>
        </w:tblCellMar>
        <w:tblLook w:val="04A0" w:firstRow="1" w:lastRow="0" w:firstColumn="1" w:lastColumn="0" w:noHBand="0" w:noVBand="1"/>
      </w:tblPr>
      <w:tblGrid>
        <w:gridCol w:w="1726"/>
        <w:gridCol w:w="1996"/>
        <w:gridCol w:w="1263"/>
        <w:gridCol w:w="821"/>
        <w:gridCol w:w="959"/>
        <w:gridCol w:w="965"/>
        <w:gridCol w:w="1351"/>
        <w:gridCol w:w="1389"/>
      </w:tblGrid>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Тип</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двигателя</w:t>
            </w:r>
            <w:proofErr w:type="spellEnd"/>
            <w:r w:rsidRPr="00D97B47">
              <w:rPr>
                <w:rFonts w:ascii="inherit" w:eastAsia="Times New Roman" w:hAnsi="inherit" w:cs="Times New Roman"/>
                <w:sz w:val="21"/>
                <w:szCs w:val="21"/>
                <w:lang w:eastAsia="pl-PL"/>
              </w:rPr>
              <w:t xml:space="preserve"> Motor </w:t>
            </w:r>
            <w:proofErr w:type="spellStart"/>
            <w:r w:rsidRPr="00D97B47">
              <w:rPr>
                <w:rFonts w:ascii="inherit" w:eastAsia="Times New Roman" w:hAnsi="inherit" w:cs="Times New Roman"/>
                <w:sz w:val="21"/>
                <w:szCs w:val="21"/>
                <w:lang w:eastAsia="pl-PL"/>
              </w:rPr>
              <w:t>type</w:t>
            </w:r>
            <w:proofErr w:type="spellEnd"/>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Тип</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воздухоохладителя</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Air</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cooler</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type</w:t>
            </w:r>
            <w:proofErr w:type="spellEnd"/>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 xml:space="preserve">Отводимые потери, кВт </w:t>
            </w:r>
            <w:proofErr w:type="spellStart"/>
            <w:r w:rsidRPr="00D97B47">
              <w:rPr>
                <w:rFonts w:ascii="inherit" w:eastAsia="Times New Roman" w:hAnsi="inherit" w:cs="Times New Roman"/>
                <w:sz w:val="21"/>
                <w:szCs w:val="21"/>
                <w:lang w:eastAsia="pl-PL"/>
              </w:rPr>
              <w:t>Dispersion</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losses</w:t>
            </w:r>
            <w:proofErr w:type="spellEnd"/>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kW</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 xml:space="preserve">Расход воды, м»/ч </w:t>
            </w:r>
            <w:proofErr w:type="spellStart"/>
            <w:r w:rsidRPr="00D97B47">
              <w:rPr>
                <w:rFonts w:ascii="inherit" w:eastAsia="Times New Roman" w:hAnsi="inherit" w:cs="Times New Roman"/>
                <w:sz w:val="21"/>
                <w:szCs w:val="21"/>
                <w:lang w:eastAsia="pl-PL"/>
              </w:rPr>
              <w:t>Water</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flow</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rate</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m</w:t>
            </w:r>
            <w:r w:rsidRPr="00D97B47">
              <w:rPr>
                <w:rFonts w:ascii="inherit" w:eastAsia="Times New Roman" w:hAnsi="inherit" w:cs="Times New Roman"/>
                <w:sz w:val="21"/>
                <w:szCs w:val="21"/>
                <w:vertAlign w:val="superscript"/>
                <w:lang w:eastAsia="pl-PL"/>
              </w:rPr>
              <w:t>J</w:t>
            </w:r>
            <w:proofErr w:type="spellEnd"/>
            <w:r w:rsidRPr="00D97B47">
              <w:rPr>
                <w:rFonts w:ascii="inherit" w:eastAsia="Times New Roman" w:hAnsi="inherit" w:cs="Times New Roman"/>
                <w:sz w:val="21"/>
                <w:szCs w:val="21"/>
                <w:lang w:val="ru-RU" w:eastAsia="pl-PL"/>
              </w:rPr>
              <w:t>/</w:t>
            </w:r>
            <w:r w:rsidRPr="00D97B47">
              <w:rPr>
                <w:rFonts w:ascii="inherit" w:eastAsia="Times New Roman" w:hAnsi="inherit" w:cs="Times New Roman"/>
                <w:sz w:val="21"/>
                <w:szCs w:val="21"/>
                <w:lang w:eastAsia="pl-PL"/>
              </w:rPr>
              <w:t>h</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 xml:space="preserve">Расход воздуха, м’/с </w:t>
            </w:r>
            <w:proofErr w:type="spellStart"/>
            <w:r w:rsidRPr="00D97B47">
              <w:rPr>
                <w:rFonts w:ascii="inherit" w:eastAsia="Times New Roman" w:hAnsi="inherit" w:cs="Times New Roman"/>
                <w:sz w:val="21"/>
                <w:szCs w:val="21"/>
                <w:lang w:eastAsia="pl-PL"/>
              </w:rPr>
              <w:t>Air</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flow</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rate</w:t>
            </w:r>
            <w:proofErr w:type="spellEnd"/>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m</w:t>
            </w:r>
            <w:r w:rsidRPr="00D97B47">
              <w:rPr>
                <w:rFonts w:ascii="inherit" w:eastAsia="Times New Roman" w:hAnsi="inherit" w:cs="Times New Roman"/>
                <w:sz w:val="21"/>
                <w:szCs w:val="21"/>
                <w:lang w:val="ru-RU" w:eastAsia="pl-PL"/>
              </w:rPr>
              <w:t>’/</w:t>
            </w:r>
            <w:r w:rsidRPr="00D97B47">
              <w:rPr>
                <w:rFonts w:ascii="inherit" w:eastAsia="Times New Roman" w:hAnsi="inherit" w:cs="Times New Roman"/>
                <w:sz w:val="21"/>
                <w:szCs w:val="21"/>
                <w:lang w:eastAsia="pl-PL"/>
              </w:rPr>
              <w:t>s</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Перепад напора воды, Па</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proofErr w:type="spellStart"/>
            <w:r w:rsidRPr="00D97B47">
              <w:rPr>
                <w:rFonts w:ascii="inherit" w:eastAsia="Times New Roman" w:hAnsi="inherit" w:cs="Times New Roman"/>
                <w:sz w:val="21"/>
                <w:szCs w:val="21"/>
                <w:lang w:eastAsia="pl-PL"/>
              </w:rPr>
              <w:t>Water</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head</w:t>
            </w:r>
            <w:proofErr w:type="spellEnd"/>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drop</w:t>
            </w:r>
            <w:r w:rsidRPr="00D97B47">
              <w:rPr>
                <w:rFonts w:ascii="inherit" w:eastAsia="Times New Roman" w:hAnsi="inherit" w:cs="Times New Roman"/>
                <w:sz w:val="21"/>
                <w:szCs w:val="21"/>
                <w:lang w:val="ru-RU" w:eastAsia="pl-PL"/>
              </w:rPr>
              <w:t xml:space="preserve">, </w:t>
            </w:r>
            <w:r w:rsidRPr="00D97B47">
              <w:rPr>
                <w:rFonts w:ascii="inherit" w:eastAsia="Times New Roman" w:hAnsi="inherit" w:cs="Times New Roman"/>
                <w:sz w:val="21"/>
                <w:szCs w:val="21"/>
                <w:lang w:eastAsia="pl-PL"/>
              </w:rPr>
              <w:t>Pa</w:t>
            </w:r>
          </w:p>
        </w:tc>
        <w:tc>
          <w:tcPr>
            <w:tcW w:w="81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 xml:space="preserve">Наибольшее допустимое давление воды, кПа </w:t>
            </w:r>
            <w:r w:rsidRPr="00D97B47">
              <w:rPr>
                <w:rFonts w:ascii="inherit" w:eastAsia="Times New Roman" w:hAnsi="inherit" w:cs="Times New Roman"/>
                <w:sz w:val="21"/>
                <w:szCs w:val="21"/>
                <w:lang w:eastAsia="pl-PL"/>
              </w:rPr>
              <w:t>Maximum</w:t>
            </w:r>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admissible</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water</w:t>
            </w:r>
            <w:proofErr w:type="spellEnd"/>
            <w:r w:rsidRPr="00D97B47">
              <w:rPr>
                <w:rFonts w:ascii="inherit" w:eastAsia="Times New Roman" w:hAnsi="inherit" w:cs="Times New Roman"/>
                <w:sz w:val="21"/>
                <w:szCs w:val="21"/>
                <w:lang w:val="ru-RU" w:eastAsia="pl-PL"/>
              </w:rPr>
              <w:t xml:space="preserve"> </w:t>
            </w:r>
            <w:proofErr w:type="spellStart"/>
            <w:r w:rsidRPr="00D97B47">
              <w:rPr>
                <w:rFonts w:ascii="inherit" w:eastAsia="Times New Roman" w:hAnsi="inherit" w:cs="Times New Roman"/>
                <w:sz w:val="21"/>
                <w:szCs w:val="21"/>
                <w:lang w:eastAsia="pl-PL"/>
              </w:rPr>
              <w:t>pressure</w:t>
            </w:r>
            <w:proofErr w:type="spellEnd"/>
            <w:r w:rsidRPr="00D97B47">
              <w:rPr>
                <w:rFonts w:ascii="inherit" w:eastAsia="Times New Roman" w:hAnsi="inherit" w:cs="Times New Roman"/>
                <w:sz w:val="21"/>
                <w:szCs w:val="21"/>
                <w:lang w:val="ru-RU" w:eastAsia="pl-PL"/>
              </w:rPr>
              <w:t>, КРа</w:t>
            </w:r>
          </w:p>
        </w:tc>
        <w:tc>
          <w:tcPr>
            <w:tcW w:w="8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Температура входящей в охладитель воды, °С, не более</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 xml:space="preserve">Maximum </w:t>
            </w:r>
            <w:proofErr w:type="spellStart"/>
            <w:r w:rsidRPr="00D97B47">
              <w:rPr>
                <w:rFonts w:ascii="inherit" w:eastAsia="Times New Roman" w:hAnsi="inherit" w:cs="Times New Roman"/>
                <w:sz w:val="21"/>
                <w:szCs w:val="21"/>
                <w:lang w:eastAsia="pl-PL"/>
              </w:rPr>
              <w:t>temperature</w:t>
            </w:r>
            <w:proofErr w:type="spellEnd"/>
            <w:r w:rsidRPr="00D97B47">
              <w:rPr>
                <w:rFonts w:ascii="inherit" w:eastAsia="Times New Roman" w:hAnsi="inherit" w:cs="Times New Roman"/>
                <w:sz w:val="21"/>
                <w:szCs w:val="21"/>
                <w:lang w:eastAsia="pl-PL"/>
              </w:rPr>
              <w:t xml:space="preserve"> of </w:t>
            </w:r>
            <w:proofErr w:type="spellStart"/>
            <w:r w:rsidRPr="00D97B47">
              <w:rPr>
                <w:rFonts w:ascii="inherit" w:eastAsia="Times New Roman" w:hAnsi="inherit" w:cs="Times New Roman"/>
                <w:sz w:val="21"/>
                <w:szCs w:val="21"/>
                <w:lang w:eastAsia="pl-PL"/>
              </w:rPr>
              <w:t>inflowing</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water</w:t>
            </w:r>
            <w:proofErr w:type="spellEnd"/>
            <w:r w:rsidRPr="00D97B47">
              <w:rPr>
                <w:rFonts w:ascii="inherit" w:eastAsia="Times New Roman" w:hAnsi="inherit" w:cs="Times New Roman"/>
                <w:sz w:val="21"/>
                <w:szCs w:val="21"/>
                <w:lang w:eastAsia="pl-PL"/>
              </w:rPr>
              <w:t>, °C</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val="ru-RU" w:eastAsia="pl-PL"/>
              </w:rPr>
            </w:pPr>
            <w:r w:rsidRPr="00D97B47">
              <w:rPr>
                <w:rFonts w:ascii="inherit" w:eastAsia="Times New Roman" w:hAnsi="inherit" w:cs="Times New Roman"/>
                <w:sz w:val="21"/>
                <w:szCs w:val="21"/>
                <w:lang w:val="ru-RU" w:eastAsia="pl-PL"/>
              </w:rPr>
              <w:t>СТДП-1250-2У4 СТДП-1600-2У4 СТДП-2000-2У4</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ВБ-36</w:t>
            </w:r>
          </w:p>
        </w:tc>
        <w:tc>
          <w:tcPr>
            <w:tcW w:w="555"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32</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w:t>
            </w:r>
          </w:p>
        </w:tc>
        <w:tc>
          <w:tcPr>
            <w:tcW w:w="555"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1,0</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17 400</w:t>
            </w:r>
          </w:p>
        </w:tc>
        <w:tc>
          <w:tcPr>
            <w:tcW w:w="81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300</w:t>
            </w:r>
          </w:p>
        </w:tc>
        <w:tc>
          <w:tcPr>
            <w:tcW w:w="84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30</w:t>
            </w: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СТДП-2500-2У4</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ВБ-50</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19</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6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20 400</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СТДП-3150-2У4</w:t>
            </w:r>
          </w:p>
        </w:tc>
        <w:tc>
          <w:tcPr>
            <w:tcW w:w="6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ВБ-70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61,5</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21</w:t>
            </w:r>
          </w:p>
        </w:tc>
        <w:tc>
          <w:tcPr>
            <w:tcW w:w="555"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СТДП-4000-2У4</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61,3</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26</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СТДП-5000-2У4</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61,3</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28</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СТДП-6300-2У4</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77</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34</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2,5</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21 500</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СТДП-8000-2У4</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ВБ-90</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90</w:t>
            </w:r>
          </w:p>
        </w:tc>
        <w:tc>
          <w:tcPr>
            <w:tcW w:w="6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37</w:t>
            </w:r>
          </w:p>
        </w:tc>
        <w:tc>
          <w:tcPr>
            <w:tcW w:w="55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3,5</w:t>
            </w:r>
          </w:p>
        </w:tc>
        <w:tc>
          <w:tcPr>
            <w:tcW w:w="6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23 600</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СТДП-10000-2У4</w:t>
            </w:r>
          </w:p>
        </w:tc>
        <w:tc>
          <w:tcPr>
            <w:tcW w:w="6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ВБ-140</w:t>
            </w:r>
          </w:p>
        </w:tc>
        <w:tc>
          <w:tcPr>
            <w:tcW w:w="555"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140</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555"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4,25</w:t>
            </w:r>
          </w:p>
        </w:tc>
        <w:tc>
          <w:tcPr>
            <w:tcW w:w="6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31 300</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162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СТДП-12500-2У4</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bl>
    <w:p w:rsidR="00D97B47" w:rsidRPr="00D97B47" w:rsidRDefault="00D97B47" w:rsidP="00D97B47">
      <w:pPr>
        <w:shd w:val="clear" w:color="auto" w:fill="FFFFFF"/>
        <w:spacing w:after="0" w:line="300" w:lineRule="atLeast"/>
        <w:jc w:val="both"/>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531995" cy="530225"/>
            <wp:effectExtent l="0" t="0" r="1905" b="3175"/>
            <wp:docPr id="48" name="Obraz 48" descr="http://www.nov-electro.com/wp-content/uploads/2012/06/notes-2.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nov-electro.com/wp-content/uploads/2012/06/notes-2.jp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31995" cy="53022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6</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t>Вентиляционные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данные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рис</w:t>
      </w:r>
      <w:proofErr w:type="spellEnd"/>
      <w:r w:rsidRPr="00D97B47">
        <w:rPr>
          <w:rFonts w:ascii="inherit" w:eastAsia="Times New Roman" w:hAnsi="inherit" w:cs="Arial"/>
          <w:b/>
          <w:bCs/>
          <w:color w:val="222222"/>
          <w:sz w:val="21"/>
          <w:szCs w:val="21"/>
          <w:lang w:eastAsia="pl-PL"/>
        </w:rPr>
        <w:t>. 1, 2, 25, 26)</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784090" cy="2650490"/>
            <wp:effectExtent l="0" t="0" r="0" b="0"/>
            <wp:docPr id="47" name="Obraz 47" descr="http://www.nov-electro.com/wp-content/uploads/2012/06/Table-6-1024x567.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nov-electro.com/wp-content/uploads/2012/06/Table-6-1024x567.jpg">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84090" cy="265049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Таблица 7</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Данные двигателей для выбора защиты</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373245" cy="2418715"/>
            <wp:effectExtent l="0" t="0" r="8255" b="635"/>
            <wp:docPr id="46" name="Obraz 46" descr="http://www.nov-electro.com/wp-content/uploads/2012/06/Table-7-1024x568.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nov-electro.com/wp-content/uploads/2012/06/Table-7-1024x568.jpg">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73245" cy="241871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373245" cy="2762885"/>
            <wp:effectExtent l="0" t="0" r="8255" b="0"/>
            <wp:docPr id="45" name="Obraz 45" descr="http://www.nov-electro.com/wp-content/uploads/2012/06/Table-7-cont-1024x646.jp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nov-electro.com/wp-content/uploads/2012/06/Table-7-cont-1024x646.jp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73245" cy="276288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color w:val="222222"/>
          <w:sz w:val="21"/>
          <w:szCs w:val="21"/>
          <w:lang w:eastAsia="pl-PL"/>
        </w:rPr>
        <w:t>Таблица</w:t>
      </w:r>
      <w:proofErr w:type="spellEnd"/>
      <w:r w:rsidRPr="00D97B47">
        <w:rPr>
          <w:rFonts w:ascii="inherit" w:eastAsia="Times New Roman" w:hAnsi="inherit" w:cs="Arial"/>
          <w:color w:val="222222"/>
          <w:sz w:val="21"/>
          <w:szCs w:val="21"/>
          <w:lang w:eastAsia="pl-PL"/>
        </w:rPr>
        <w:t xml:space="preserve"> 8</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proofErr w:type="spellStart"/>
      <w:r w:rsidRPr="00D97B47">
        <w:rPr>
          <w:rFonts w:ascii="inherit" w:eastAsia="Times New Roman" w:hAnsi="inherit" w:cs="Arial"/>
          <w:b/>
          <w:bCs/>
          <w:color w:val="222222"/>
          <w:sz w:val="21"/>
          <w:szCs w:val="21"/>
          <w:lang w:eastAsia="pl-PL"/>
        </w:rPr>
        <w:t>Тепловое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удлинение</w:t>
      </w:r>
      <w:proofErr w:type="spellEnd"/>
      <w:r w:rsidRPr="00D97B47">
        <w:rPr>
          <w:rFonts w:ascii="inherit" w:eastAsia="Times New Roman" w:hAnsi="inherit" w:cs="Arial"/>
          <w:b/>
          <w:bCs/>
          <w:color w:val="222222"/>
          <w:sz w:val="21"/>
          <w:szCs w:val="21"/>
          <w:lang w:eastAsia="pl-PL"/>
        </w:rPr>
        <w:t xml:space="preserve"> </w:t>
      </w:r>
      <w:proofErr w:type="spellStart"/>
      <w:r w:rsidRPr="00D97B47">
        <w:rPr>
          <w:rFonts w:ascii="inherit" w:eastAsia="Times New Roman" w:hAnsi="inherit" w:cs="Arial"/>
          <w:b/>
          <w:bCs/>
          <w:color w:val="222222"/>
          <w:sz w:val="21"/>
          <w:szCs w:val="21"/>
          <w:lang w:eastAsia="pl-PL"/>
        </w:rPr>
        <w:t>ротора</w:t>
      </w:r>
      <w:proofErr w:type="spellEnd"/>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58360" cy="1331595"/>
            <wp:effectExtent l="0" t="0" r="8890" b="1905"/>
            <wp:docPr id="44" name="Obraz 44" descr="http://www.nov-electro.com/wp-content/uploads/2012/06/Table-8.jp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nov-electro.com/wp-content/uploads/2012/06/Table-8.jpg">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8360" cy="133159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Таблица 9</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Формуляр центровки роторов двигателя и приводимого механизма</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18355" cy="2762885"/>
            <wp:effectExtent l="0" t="0" r="0" b="0"/>
            <wp:docPr id="43" name="Obraz 43" descr="http://www.nov-electro.com/wp-content/uploads/2012/06/Table-9.jpg">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nov-electro.com/wp-content/uploads/2012/06/Table-9.jpg">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18355" cy="276288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right"/>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Таблица 10</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b/>
          <w:bCs/>
          <w:color w:val="222222"/>
          <w:sz w:val="21"/>
          <w:szCs w:val="21"/>
          <w:lang w:val="ru-RU" w:eastAsia="pl-PL"/>
        </w:rPr>
        <w:t>Допустимые режимы двигателей при изменении напряжения на зажимах статора</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572000" cy="1769110"/>
            <wp:effectExtent l="0" t="0" r="0" b="2540"/>
            <wp:docPr id="42" name="Obraz 42" descr="http://www.nov-electro.com/wp-content/uploads/2012/06/Table-10.jp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nov-electro.com/wp-content/uploads/2012/06/Table-10.jpg">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72000" cy="1769110"/>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485640" cy="2677160"/>
            <wp:effectExtent l="0" t="0" r="0" b="8890"/>
            <wp:docPr id="41" name="Obraz 41" descr="http://www.nov-electro.com/wp-content/uploads/2012/06/Pic-1-1024x613.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nov-electro.com/wp-content/uploads/2012/06/Pic-1-1024x613.jpg">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85640" cy="2677160"/>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531995" cy="1848485"/>
            <wp:effectExtent l="0" t="0" r="1905" b="0"/>
            <wp:docPr id="40" name="Obraz 40" descr="http://www.nov-electro.com/wp-content/uploads/2012/06/Pic-1-table-1-1024x418.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nov-electro.com/wp-content/uploads/2012/06/Pic-1-table-1-1024x418.jp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31995" cy="184848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 Габаритные и установочные размеры двигателей СТДП-1250-2У4, СТДП-1600-2У4, СТДП-2000-2У4:</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фланец подачи масла;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а, б, в, г</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штуцера для датчиков давления;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Б</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фланец слива и подачи воды;</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Д</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фланец слива масла;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д</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ввод кабеля к клеммным коробкам теплоконтроля;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е</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уплотненный ввод силового</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кабеля;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ж</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окно поддува;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eastAsia="pl-PL"/>
        </w:rPr>
        <w:t>F</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направление</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вращения;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и</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2 зажима заземления.</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340225" cy="2630805"/>
            <wp:effectExtent l="0" t="0" r="3175" b="0"/>
            <wp:docPr id="39" name="Obraz 39" descr="http://www.nov-electro.com/wp-content/uploads/2012/06/Pic-2-1024x621.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nov-electro.com/wp-content/uploads/2012/06/Pic-2-1024x621.jpg">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40225" cy="263080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18355" cy="1305560"/>
            <wp:effectExtent l="0" t="0" r="0" b="8890"/>
            <wp:docPr id="38" name="Obraz 38" descr="http://www.nov-electro.com/wp-content/uploads/2012/06/Pic-2-table-2.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nov-electro.com/wp-content/uploads/2012/06/Pic-2-table-2.jpg">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18355" cy="130556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Рис. 2. Габаритные и установочные размеры двигателей СТДП-2500-2У4, СТДП-3150-2У4, СТДП-4000-2У4, СТДП-5000-2У4: к — отверстие сверлить при</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монтаже. </w:t>
      </w:r>
      <w:proofErr w:type="spellStart"/>
      <w:r w:rsidRPr="00D97B47">
        <w:rPr>
          <w:rFonts w:ascii="inherit" w:eastAsia="Times New Roman" w:hAnsi="inherit" w:cs="Arial"/>
          <w:color w:val="222222"/>
          <w:sz w:val="21"/>
          <w:szCs w:val="21"/>
          <w:lang w:eastAsia="pl-PL"/>
        </w:rPr>
        <w:t>Остальные</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обозначения</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см</w:t>
      </w:r>
      <w:proofErr w:type="spellEnd"/>
      <w:r w:rsidRPr="00D97B47">
        <w:rPr>
          <w:rFonts w:ascii="inherit" w:eastAsia="Times New Roman" w:hAnsi="inherit" w:cs="Arial"/>
          <w:color w:val="222222"/>
          <w:sz w:val="21"/>
          <w:szCs w:val="21"/>
          <w:lang w:eastAsia="pl-PL"/>
        </w:rPr>
        <w:t xml:space="preserve">. в </w:t>
      </w:r>
      <w:proofErr w:type="spellStart"/>
      <w:r w:rsidRPr="00D97B47">
        <w:rPr>
          <w:rFonts w:ascii="inherit" w:eastAsia="Times New Roman" w:hAnsi="inherit" w:cs="Arial"/>
          <w:color w:val="222222"/>
          <w:sz w:val="21"/>
          <w:szCs w:val="21"/>
          <w:lang w:eastAsia="pl-PL"/>
        </w:rPr>
        <w:t>подписи</w:t>
      </w:r>
      <w:proofErr w:type="spellEnd"/>
      <w:r w:rsidRPr="00D97B47">
        <w:rPr>
          <w:rFonts w:ascii="inherit" w:eastAsia="Times New Roman" w:hAnsi="inherit" w:cs="Arial"/>
          <w:color w:val="222222"/>
          <w:sz w:val="21"/>
          <w:szCs w:val="21"/>
          <w:lang w:eastAsia="pl-PL"/>
        </w:rPr>
        <w:t xml:space="preserve"> к </w:t>
      </w:r>
      <w:proofErr w:type="spellStart"/>
      <w:r w:rsidRPr="00D97B47">
        <w:rPr>
          <w:rFonts w:ascii="inherit" w:eastAsia="Times New Roman" w:hAnsi="inherit" w:cs="Arial"/>
          <w:color w:val="222222"/>
          <w:sz w:val="21"/>
          <w:szCs w:val="21"/>
          <w:lang w:eastAsia="pl-PL"/>
        </w:rPr>
        <w:t>рис</w:t>
      </w:r>
      <w:proofErr w:type="spellEnd"/>
      <w:r w:rsidRPr="00D97B47">
        <w:rPr>
          <w:rFonts w:ascii="inherit" w:eastAsia="Times New Roman" w:hAnsi="inherit" w:cs="Arial"/>
          <w:color w:val="222222"/>
          <w:sz w:val="21"/>
          <w:szCs w:val="21"/>
          <w:lang w:eastAsia="pl-PL"/>
        </w:rPr>
        <w:t>. 1</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810760" cy="2849245"/>
            <wp:effectExtent l="0" t="0" r="8890" b="8255"/>
            <wp:docPr id="37" name="Obraz 37" descr="http://www.nov-electro.com/wp-content/uploads/2012/06/Pic-3-1024x605.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nov-electro.com/wp-content/uploads/2012/06/Pic-3-1024x605.jpg">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10760" cy="284924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836795" cy="2544445"/>
            <wp:effectExtent l="0" t="0" r="1905" b="8255"/>
            <wp:docPr id="36" name="Obraz 36" descr="http://www.nov-electro.com/wp-content/uploads/2012/06/Pic-3-table-3-1024x538.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nov-electro.com/wp-content/uploads/2012/06/Pic-3-table-3-1024x538.jpg">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36795" cy="254444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3. Габаритные и установочные размеры двигателей</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СТДП-6300-2У4, СТДП-8000-2У4, СТДП-10000-2У4, СТДП-12500-2У4:</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а — труба противопожарного трубопровода;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б</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подача воды; в — слив воды; г — штуцера М27Х2 для датчиков-реле типа ДН;</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д</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на</w:t>
      </w:r>
      <w:r w:rsidRPr="00D97B47">
        <w:rPr>
          <w:rFonts w:ascii="inherit" w:eastAsia="Times New Roman" w:hAnsi="inherit" w:cs="Arial"/>
          <w:color w:val="222222"/>
          <w:sz w:val="21"/>
          <w:szCs w:val="21"/>
          <w:lang w:val="ru-RU" w:eastAsia="pl-PL"/>
        </w:rPr>
        <w:softHyphen/>
        <w:t>правление вращения; е — подача воздуха от дополнительного вентилятора; ж — 4 зажима заземления</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1543685"/>
            <wp:effectExtent l="0" t="0" r="8255" b="0"/>
            <wp:docPr id="35" name="Obraz 35" descr="http://www.nov-electro.com/wp-content/uploads/2012/06/Pic-4-1024x339.jpg">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nov-electro.com/wp-content/uploads/2012/06/Pic-4-1024x339.jpg">
                      <a:hlinkClick r:id="rId58"/>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78045" cy="154368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576705"/>
            <wp:effectExtent l="0" t="0" r="8255" b="4445"/>
            <wp:docPr id="34" name="Obraz 34" descr="http://www.nov-electro.com/wp-content/uploads/2012/06/Pic-4-table-4-1024x345.jp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nov-electro.com/wp-content/uploads/2012/06/Pic-4-table-4-1024x345.jpg">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78045" cy="157670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Монтажные</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зазоры двигателей</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СТДП-1250-2,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СТДП-1600-2, СТДП-2000-2:</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схема замера зазоров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457960"/>
            <wp:effectExtent l="0" t="0" r="8255" b="8890"/>
            <wp:docPr id="33" name="Obraz 33" descr="http://www.nov-electro.com/wp-content/uploads/2012/06/Pic-5-1024x319.jp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nov-electro.com/wp-content/uploads/2012/06/Pic-5-1024x319.jpg">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78045" cy="1457960"/>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590040"/>
            <wp:effectExtent l="0" t="0" r="8255" b="0"/>
            <wp:docPr id="32" name="Obraz 32" descr="http://www.nov-electro.com/wp-content/uploads/2012/06/Pic-5-table-5-1024x349.jpg">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nov-electro.com/wp-content/uploads/2012/06/Pic-5-table-5-1024x349.jpg">
                      <a:hlinkClick r:id="rId64"/>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78045" cy="159004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5. Монтажные зазоры двигателей СТДП-2500-2,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СТДП-3150-2:</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i/>
          <w:iCs/>
          <w:color w:val="222222"/>
          <w:sz w:val="21"/>
          <w:szCs w:val="21"/>
          <w:bdr w:val="none" w:sz="0" w:space="0" w:color="auto" w:frame="1"/>
          <w:lang w:eastAsia="pl-PL"/>
        </w:rPr>
        <w:t>А</w:t>
      </w:r>
      <w:r w:rsidRPr="00D97B47">
        <w:rPr>
          <w:rFonts w:ascii="inherit" w:eastAsia="Times New Roman" w:hAnsi="inherit" w:cs="Arial"/>
          <w:color w:val="222222"/>
          <w:sz w:val="21"/>
          <w:szCs w:val="21"/>
          <w:lang w:eastAsia="pl-PL"/>
        </w:rPr>
        <w:t xml:space="preserve"> — </w:t>
      </w:r>
      <w:proofErr w:type="spellStart"/>
      <w:r w:rsidRPr="00D97B47">
        <w:rPr>
          <w:rFonts w:ascii="inherit" w:eastAsia="Times New Roman" w:hAnsi="inherit" w:cs="Arial"/>
          <w:color w:val="222222"/>
          <w:sz w:val="21"/>
          <w:szCs w:val="21"/>
          <w:lang w:eastAsia="pl-PL"/>
        </w:rPr>
        <w:t>схема</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замера</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зазоров</w:t>
      </w:r>
      <w:proofErr w:type="spellEnd"/>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464310"/>
            <wp:effectExtent l="0" t="0" r="8255" b="2540"/>
            <wp:docPr id="31" name="Obraz 31" descr="http://www.nov-electro.com/wp-content/uploads/2012/06/Pic-6-1024x322.jp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nov-electro.com/wp-content/uploads/2012/06/Pic-6-1024x322.jpg">
                      <a:hlinkClick r:id="rId66"/>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78045" cy="1464310"/>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Рис. 6. Монтажные зазоры двигателей СТДП 4000-2, СТДП-5000-2:</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схема замера зазоров. </w:t>
      </w:r>
      <w:proofErr w:type="spellStart"/>
      <w:r w:rsidRPr="00D97B47">
        <w:rPr>
          <w:rFonts w:ascii="inherit" w:eastAsia="Times New Roman" w:hAnsi="inherit" w:cs="Arial"/>
          <w:color w:val="222222"/>
          <w:sz w:val="21"/>
          <w:szCs w:val="21"/>
          <w:lang w:eastAsia="pl-PL"/>
        </w:rPr>
        <w:t>Размеры</w:t>
      </w:r>
      <w:proofErr w:type="spellEnd"/>
      <w:r w:rsidRPr="00D97B47">
        <w:rPr>
          <w:rFonts w:ascii="inherit" w:eastAsia="Times New Roman" w:hAnsi="inherit" w:cs="Arial"/>
          <w:color w:val="222222"/>
          <w:sz w:val="21"/>
          <w:szCs w:val="21"/>
          <w:lang w:eastAsia="pl-PL"/>
        </w:rPr>
        <w:t xml:space="preserve"> в </w:t>
      </w:r>
      <w:proofErr w:type="spellStart"/>
      <w:r w:rsidRPr="00D97B47">
        <w:rPr>
          <w:rFonts w:ascii="inherit" w:eastAsia="Times New Roman" w:hAnsi="inherit" w:cs="Arial"/>
          <w:color w:val="222222"/>
          <w:sz w:val="21"/>
          <w:szCs w:val="21"/>
          <w:lang w:eastAsia="pl-PL"/>
        </w:rPr>
        <w:t>точках</w:t>
      </w:r>
      <w:proofErr w:type="spellEnd"/>
      <w:r w:rsidRPr="00D97B47">
        <w:rPr>
          <w:rFonts w:ascii="inherit" w:eastAsia="Times New Roman" w:hAnsi="inherit" w:cs="Arial"/>
          <w:color w:val="222222"/>
          <w:sz w:val="21"/>
          <w:szCs w:val="21"/>
          <w:lang w:eastAsia="pl-PL"/>
        </w:rPr>
        <w:t xml:space="preserve"> 1…13 </w:t>
      </w:r>
      <w:proofErr w:type="spellStart"/>
      <w:r w:rsidRPr="00D97B47">
        <w:rPr>
          <w:rFonts w:ascii="inherit" w:eastAsia="Times New Roman" w:hAnsi="inherit" w:cs="Arial"/>
          <w:color w:val="222222"/>
          <w:sz w:val="21"/>
          <w:szCs w:val="21"/>
          <w:lang w:eastAsia="pl-PL"/>
        </w:rPr>
        <w:t>см</w:t>
      </w:r>
      <w:proofErr w:type="spellEnd"/>
      <w:r w:rsidRPr="00D97B47">
        <w:rPr>
          <w:rFonts w:ascii="inherit" w:eastAsia="Times New Roman" w:hAnsi="inherit" w:cs="Arial"/>
          <w:color w:val="222222"/>
          <w:sz w:val="21"/>
          <w:szCs w:val="21"/>
          <w:lang w:eastAsia="pl-PL"/>
        </w:rPr>
        <w:t xml:space="preserve">. в </w:t>
      </w:r>
      <w:proofErr w:type="spellStart"/>
      <w:r w:rsidRPr="00D97B47">
        <w:rPr>
          <w:rFonts w:ascii="inherit" w:eastAsia="Times New Roman" w:hAnsi="inherit" w:cs="Arial"/>
          <w:color w:val="222222"/>
          <w:sz w:val="21"/>
          <w:szCs w:val="21"/>
          <w:lang w:eastAsia="pl-PL"/>
        </w:rPr>
        <w:t>подписи</w:t>
      </w:r>
      <w:proofErr w:type="spellEnd"/>
      <w:r w:rsidRPr="00D97B47">
        <w:rPr>
          <w:rFonts w:ascii="inherit" w:eastAsia="Times New Roman" w:hAnsi="inherit" w:cs="Arial"/>
          <w:color w:val="222222"/>
          <w:sz w:val="21"/>
          <w:szCs w:val="21"/>
          <w:lang w:eastAsia="pl-PL"/>
        </w:rPr>
        <w:t xml:space="preserve"> к </w:t>
      </w:r>
      <w:proofErr w:type="spellStart"/>
      <w:r w:rsidRPr="00D97B47">
        <w:rPr>
          <w:rFonts w:ascii="inherit" w:eastAsia="Times New Roman" w:hAnsi="inherit" w:cs="Arial"/>
          <w:color w:val="222222"/>
          <w:sz w:val="21"/>
          <w:szCs w:val="21"/>
          <w:lang w:eastAsia="pl-PL"/>
        </w:rPr>
        <w:t>рис</w:t>
      </w:r>
      <w:proofErr w:type="spellEnd"/>
      <w:r w:rsidRPr="00D97B47">
        <w:rPr>
          <w:rFonts w:ascii="inherit" w:eastAsia="Times New Roman" w:hAnsi="inherit" w:cs="Arial"/>
          <w:color w:val="222222"/>
          <w:sz w:val="21"/>
          <w:szCs w:val="21"/>
          <w:lang w:eastAsia="pl-PL"/>
        </w:rPr>
        <w:t>. 5</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1543685"/>
            <wp:effectExtent l="0" t="0" r="8255" b="0"/>
            <wp:docPr id="30" name="Obraz 30" descr="http://www.nov-electro.com/wp-content/uploads/2012/06/Pic-7-1024x338.jp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nov-electro.com/wp-content/uploads/2012/06/Pic-7-1024x338.jpg">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678045" cy="154368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564005"/>
            <wp:effectExtent l="0" t="0" r="8255" b="0"/>
            <wp:docPr id="29" name="Obraz 29" descr="http://www.nov-electro.com/wp-content/uploads/2012/06/Pic-7-table-7-1024x342.jpg">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nov-electro.com/wp-content/uploads/2012/06/Pic-7-table-7-1024x342.jpg">
                      <a:hlinkClick r:id="rId70"/>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678045" cy="156400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Рии. 7. Монтажные зазоры двигателей СТДП-6300-2У4, СТДП-8000-2У4:</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i/>
          <w:iCs/>
          <w:color w:val="222222"/>
          <w:sz w:val="21"/>
          <w:szCs w:val="21"/>
          <w:bdr w:val="none" w:sz="0" w:space="0" w:color="auto" w:frame="1"/>
          <w:lang w:eastAsia="pl-PL"/>
        </w:rPr>
        <w:t>А</w:t>
      </w:r>
      <w:r w:rsidRPr="00D97B47">
        <w:rPr>
          <w:rFonts w:ascii="inherit" w:eastAsia="Times New Roman" w:hAnsi="inherit" w:cs="Arial"/>
          <w:color w:val="222222"/>
          <w:sz w:val="21"/>
          <w:szCs w:val="21"/>
          <w:lang w:eastAsia="pl-PL"/>
        </w:rPr>
        <w:t xml:space="preserve"> — </w:t>
      </w:r>
      <w:proofErr w:type="spellStart"/>
      <w:r w:rsidRPr="00D97B47">
        <w:rPr>
          <w:rFonts w:ascii="inherit" w:eastAsia="Times New Roman" w:hAnsi="inherit" w:cs="Arial"/>
          <w:color w:val="222222"/>
          <w:sz w:val="21"/>
          <w:szCs w:val="21"/>
          <w:lang w:eastAsia="pl-PL"/>
        </w:rPr>
        <w:t>схема</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замера</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зазоров</w:t>
      </w:r>
      <w:proofErr w:type="spellEnd"/>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543685"/>
            <wp:effectExtent l="0" t="0" r="8255" b="0"/>
            <wp:docPr id="28" name="Obraz 28" descr="http://www.nov-electro.com/wp-content/uploads/2012/06/Pic-8-1024x337.jp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nov-electro.com/wp-content/uploads/2012/06/Pic-8-1024x337.jpg">
                      <a:hlinkClick r:id="rId72"/>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78045" cy="154368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8. Монтажные зазоры двигателя СТДП-10000-2У4:</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схема замера зазоров. Размеры в точках 1… 15 см. в подписи к рис. 7</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1550670"/>
            <wp:effectExtent l="0" t="0" r="8255" b="0"/>
            <wp:docPr id="27" name="Obraz 27" descr="http://www.nov-electro.com/wp-content/uploads/2012/06/Pic-9-1024x340.jp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nov-electro.com/wp-content/uploads/2012/06/Pic-9-1024x340.jpg">
                      <a:hlinkClick r:id="rId74"/>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678045" cy="155067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9. Монтажные зазоры двигателя СТДП-12500-2У4:</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схема замера зазоров. Размеры в точках 1…18 см. в подписи к рис. 7</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3028315"/>
            <wp:effectExtent l="0" t="0" r="8255" b="635"/>
            <wp:docPr id="26" name="Obraz 26" descr="http://www.nov-electro.com/wp-content/uploads/2012/06/Pic-10-1024x664.jp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nov-electro.com/wp-content/uploads/2012/06/Pic-10-1024x664.jpg">
                      <a:hlinkClick r:id="rId76"/>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678045" cy="302831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10. Схема обмотки статора двигателей СТДП-1250-2 (6 и 10 кВ), СТДП-1600-2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(6 и</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10 кВ), СТДП-2000-2 (10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439285" cy="2968625"/>
            <wp:effectExtent l="0" t="0" r="0" b="3175"/>
            <wp:docPr id="25" name="Obraz 25" descr="http://www.nov-electro.com/wp-content/uploads/2012/06/Pic-11.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nov-electro.com/wp-content/uploads/2012/06/Pic-11.jpg">
                      <a:hlinkClick r:id="rId78"/>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439285" cy="296862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11. Схема обмотки статора двигателей СТДП-10000-2У4 (6 кВ), СТДП-1600-2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(6 и</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10 кВ), СТДП-2000-2У4 (6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2438400"/>
            <wp:effectExtent l="0" t="0" r="8255" b="0"/>
            <wp:docPr id="24" name="Obraz 24" descr="http://www.nov-electro.com/wp-content/uploads/2012/06/Pic-12-1024x533.jpg">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nov-electro.com/wp-content/uploads/2012/06/Pic-12-1024x533.jpg">
                      <a:hlinkClick r:id="rId80"/>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678045" cy="243840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12. Схема обмотки статора двигателей СТДП-2500-2 (6 кВ), СТДП-3150-2 (10 кВ), СТДП-4000-2 (10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2915285"/>
            <wp:effectExtent l="0" t="0" r="8255" b="0"/>
            <wp:docPr id="23" name="Obraz 23" descr="http://www.nov-electro.com/wp-content/uploads/2012/06/Pic-13-1024x636.jp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nov-electro.com/wp-content/uploads/2012/06/Pic-13-1024x636.jpg">
                      <a:hlinkClick r:id="rId82"/>
                    </pic:cNvPr>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678045" cy="291528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15. Схема обмотки статора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СТДП-10000-2У4 (10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2829560"/>
            <wp:effectExtent l="0" t="0" r="8255" b="8890"/>
            <wp:docPr id="22" name="Obraz 22" descr="http://www.nov-electro.com/wp-content/uploads/2012/06/Pic-16-1024x619.jpg">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nov-electro.com/wp-content/uploads/2012/06/Pic-16-1024x619.jpg">
                      <a:hlinkClick r:id="rId84"/>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678045" cy="282956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16. Схема обмотки статора двигателей СТДП-6300-2У4 (10 кВ), СТДП-8000-2У4 (6 и 10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3432175"/>
            <wp:effectExtent l="0" t="0" r="8255" b="0"/>
            <wp:docPr id="21" name="Obraz 21" descr="http://www.nov-electro.com/wp-content/uploads/2012/06/Pic-17-1024x750.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nov-electro.com/wp-content/uploads/2012/06/Pic-17-1024x750.jpg">
                      <a:hlinkClick r:id="rId86"/>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678045" cy="343217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17. Схема обмотки статора двигателей СТДП-6300-2У4 (6 кВ), СТДП-12500-2У4 (10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2915285"/>
            <wp:effectExtent l="0" t="0" r="8255" b="0"/>
            <wp:docPr id="20" name="Obraz 20" descr="http://www.nov-electro.com/wp-content/uploads/2012/06/Pic-181-1024x638.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nov-electro.com/wp-content/uploads/2012/06/Pic-181-1024x638.jpg">
                      <a:hlinkClick r:id="rId88"/>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678045" cy="291528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18. Схема обмотки статора двигателя СТДП-12500-2У4 (6 кВ)</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1961515" cy="4174490"/>
            <wp:effectExtent l="0" t="0" r="635" b="0"/>
            <wp:docPr id="19" name="Obraz 19" descr="http://www.nov-electro.com/wp-content/uploads/2012/06/Pic-19.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nov-electro.com/wp-content/uploads/2012/06/Pic-19.jpg">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61515" cy="417449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19. Вкладыш подшипника двигателей СТДП-1250-2, СТДП-1600-2 СТДП-2000-2. Материал вкладыша: чугун СЧ 12-28; заливка верхнего полувкладыша — баббит Б16, нижнего — Б83</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1974850" cy="4194175"/>
            <wp:effectExtent l="0" t="0" r="6350" b="0"/>
            <wp:docPr id="18" name="Obraz 18" descr="http://www.nov-electro.com/wp-content/uploads/2012/06/Pic-20.jpg">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nov-electro.com/wp-content/uploads/2012/06/Pic-20.jpg">
                      <a:hlinkClick r:id="rId92"/>
                    </pic:cNvP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74850" cy="419417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20. Вкладыш подшипника двигателей СТДП-2500-2, СТДП-3150-2 СТДП-4000-2, СТДП-5000-2. Материал вкладыша: чугун СЧ 12-28; заливка верхнего полувкладыша — баббит Б16, нижнего — Б83</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2617470" cy="4359910"/>
            <wp:effectExtent l="0" t="0" r="0" b="2540"/>
            <wp:docPr id="17" name="Obraz 17" descr="http://www.nov-electro.com/wp-content/uploads/2012/06/Pic-211.jpg">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nov-electro.com/wp-content/uploads/2012/06/Pic-211.jpg">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17470" cy="4359910"/>
                    </a:xfrm>
                    <a:prstGeom prst="rect">
                      <a:avLst/>
                    </a:prstGeom>
                    <a:noFill/>
                    <a:ln>
                      <a:noFill/>
                    </a:ln>
                  </pic:spPr>
                </pic:pic>
              </a:graphicData>
            </a:graphic>
          </wp:inline>
        </w:drawing>
      </w:r>
    </w:p>
    <w:tbl>
      <w:tblPr>
        <w:tblW w:w="7350" w:type="dxa"/>
        <w:tblCellSpacing w:w="0" w:type="dxa"/>
        <w:tblCellMar>
          <w:left w:w="0" w:type="dxa"/>
          <w:right w:w="0" w:type="dxa"/>
        </w:tblCellMar>
        <w:tblLook w:val="04A0" w:firstRow="1" w:lastRow="0" w:firstColumn="1" w:lastColumn="0" w:noHBand="0" w:noVBand="1"/>
      </w:tblPr>
      <w:tblGrid>
        <w:gridCol w:w="2484"/>
        <w:gridCol w:w="2467"/>
        <w:gridCol w:w="2399"/>
      </w:tblGrid>
      <w:tr w:rsidR="00D97B47" w:rsidRPr="00D97B47" w:rsidTr="00D97B47">
        <w:trPr>
          <w:tblCellSpacing w:w="0" w:type="dxa"/>
        </w:trPr>
        <w:tc>
          <w:tcPr>
            <w:tcW w:w="220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Обозначение</w:t>
            </w:r>
            <w:proofErr w:type="spellEnd"/>
          </w:p>
        </w:tc>
        <w:tc>
          <w:tcPr>
            <w:tcW w:w="4320" w:type="dxa"/>
            <w:gridSpan w:val="2"/>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Размеры</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мм</w:t>
            </w:r>
            <w:proofErr w:type="spellEnd"/>
          </w:p>
        </w:tc>
      </w:tr>
      <w:tr w:rsidR="00D97B47" w:rsidRPr="00D97B47" w:rsidTr="00D97B47">
        <w:trPr>
          <w:tblCellSpacing w:w="0" w:type="dxa"/>
        </w:trPr>
        <w:tc>
          <w:tcPr>
            <w:tcW w:w="220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219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Д</w:t>
            </w:r>
            <w:r w:rsidRPr="00D97B47">
              <w:rPr>
                <w:rFonts w:ascii="inherit" w:eastAsia="Times New Roman" w:hAnsi="inherit" w:cs="Times New Roman"/>
                <w:sz w:val="21"/>
                <w:szCs w:val="21"/>
                <w:vertAlign w:val="subscript"/>
                <w:lang w:eastAsia="pl-PL"/>
              </w:rPr>
              <w:t>1</w:t>
            </w:r>
          </w:p>
        </w:tc>
        <w:tc>
          <w:tcPr>
            <w:tcW w:w="213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Д</w:t>
            </w:r>
          </w:p>
        </w:tc>
      </w:tr>
      <w:tr w:rsidR="00D97B47" w:rsidRPr="00D97B47" w:rsidTr="00D97B47">
        <w:trPr>
          <w:tblCellSpacing w:w="0" w:type="dxa"/>
        </w:trPr>
        <w:tc>
          <w:tcPr>
            <w:tcW w:w="220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СТДП-6300-2</w:t>
            </w:r>
          </w:p>
        </w:tc>
        <w:tc>
          <w:tcPr>
            <w:tcW w:w="21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200,5</w:t>
            </w:r>
            <w:r w:rsidRPr="00D97B47">
              <w:rPr>
                <w:rFonts w:ascii="inherit" w:eastAsia="Times New Roman" w:hAnsi="inherit" w:cs="Times New Roman"/>
                <w:sz w:val="21"/>
                <w:szCs w:val="21"/>
                <w:vertAlign w:val="superscript"/>
                <w:lang w:eastAsia="pl-PL"/>
              </w:rPr>
              <w:t>+0,07</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vertAlign w:val="superscript"/>
                <w:lang w:eastAsia="pl-PL"/>
              </w:rPr>
              <w:t> </w:t>
            </w:r>
          </w:p>
        </w:tc>
        <w:tc>
          <w:tcPr>
            <w:tcW w:w="213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180,5</w:t>
            </w:r>
            <w:r w:rsidRPr="00D97B47">
              <w:rPr>
                <w:rFonts w:ascii="inherit" w:eastAsia="Times New Roman" w:hAnsi="inherit" w:cs="Times New Roman"/>
                <w:sz w:val="21"/>
                <w:szCs w:val="21"/>
                <w:vertAlign w:val="superscript"/>
                <w:lang w:eastAsia="pl-PL"/>
              </w:rPr>
              <w:t>+0,045</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vertAlign w:val="superscript"/>
                <w:lang w:eastAsia="pl-PL"/>
              </w:rPr>
              <w:t> </w:t>
            </w:r>
          </w:p>
        </w:tc>
      </w:tr>
      <w:tr w:rsidR="00D97B47" w:rsidRPr="00D97B47" w:rsidTr="00D97B47">
        <w:trPr>
          <w:tblCellSpacing w:w="0" w:type="dxa"/>
        </w:trPr>
        <w:tc>
          <w:tcPr>
            <w:tcW w:w="220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СТДП-8000-2</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220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СТДП-10000-2</w:t>
            </w:r>
          </w:p>
        </w:tc>
        <w:tc>
          <w:tcPr>
            <w:tcW w:w="219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220,5</w:t>
            </w:r>
            <w:r w:rsidRPr="00D97B47">
              <w:rPr>
                <w:rFonts w:ascii="inherit" w:eastAsia="Times New Roman" w:hAnsi="inherit" w:cs="Times New Roman"/>
                <w:sz w:val="21"/>
                <w:szCs w:val="21"/>
                <w:vertAlign w:val="superscript"/>
                <w:lang w:eastAsia="pl-PL"/>
              </w:rPr>
              <w:t>+0,09</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vertAlign w:val="superscript"/>
                <w:lang w:eastAsia="pl-PL"/>
              </w:rPr>
              <w:t> </w:t>
            </w:r>
          </w:p>
        </w:tc>
        <w:tc>
          <w:tcPr>
            <w:tcW w:w="213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200,5</w:t>
            </w:r>
            <w:r w:rsidRPr="00D97B47">
              <w:rPr>
                <w:rFonts w:ascii="inherit" w:eastAsia="Times New Roman" w:hAnsi="inherit" w:cs="Times New Roman"/>
                <w:sz w:val="21"/>
                <w:szCs w:val="21"/>
                <w:vertAlign w:val="superscript"/>
                <w:lang w:eastAsia="pl-PL"/>
              </w:rPr>
              <w:t>+0,045</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vertAlign w:val="superscript"/>
                <w:lang w:eastAsia="pl-PL"/>
              </w:rPr>
              <w:t> </w:t>
            </w:r>
          </w:p>
        </w:tc>
      </w:tr>
      <w:tr w:rsidR="00D97B47" w:rsidRPr="00D97B47" w:rsidTr="00D97B47">
        <w:trPr>
          <w:tblCellSpacing w:w="0" w:type="dxa"/>
        </w:trPr>
        <w:tc>
          <w:tcPr>
            <w:tcW w:w="220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СТДП-12500-2</w:t>
            </w: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bl>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Рис. 21. Вкладыш подшипника двигателей СТДП-6300-2, СТДП-8000-2, СТДП-10000-2, СТДП-12500-2. Материал вкладыша: чугун СЧ 12-28; заливка верхнего полувкладыша — бабит Б16, нижнего Б83</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3021330" cy="4678045"/>
            <wp:effectExtent l="0" t="0" r="7620" b="8255"/>
            <wp:docPr id="16" name="Obraz 16" descr="http://www.nov-electro.com/wp-content/uploads/2012/06/Pic-22-660x1024.jp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nov-electro.com/wp-content/uploads/2012/06/Pic-22-660x1024.jpg">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021330" cy="467804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22. Схема подключения к сети электродвигателей СТДП-1250…2000 кВт:</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1</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опорный изолятор;</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заземляющий проводник;</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3</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муфта уплот-пенного ввода;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бронированный кабель СБГ;</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5</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зажим заземления.</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3187065" cy="4678045"/>
            <wp:effectExtent l="0" t="0" r="0" b="8255"/>
            <wp:docPr id="15" name="Obraz 15" descr="http://www.nov-electro.com/wp-content/uploads/2012/06/Pic-23-698x1024.jpg">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nov-electro.com/wp-content/uploads/2012/06/Pic-23-698x1024.jpg">
                      <a:hlinkClick r:id="rId98"/>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187065" cy="467804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23. Схема подключения к сети электродвигателей СТДП-2500… 5000 кВт. Обозначения см. в подписи к рис. 22.</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591685" cy="3094355"/>
            <wp:effectExtent l="0" t="0" r="0" b="0"/>
            <wp:docPr id="14" name="Obraz 14" descr="http://www.nov-electro.com/wp-content/uploads/2012/06/Pic-24.jpg">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nov-electro.com/wp-content/uploads/2012/06/Pic-24.jpg">
                      <a:hlinkClick r:id="rId100"/>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591685" cy="309435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24. Схема уплотнения шинного ввода в фундаментную яму двигателей СТДП мощность 6300, 8000, 10000, 12500 кВт:</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lastRenderedPageBreak/>
        <w:t>1</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w:t>
      </w:r>
      <w:r w:rsidRPr="00D97B47">
        <w:rPr>
          <w:rFonts w:ascii="inherit" w:eastAsia="Times New Roman" w:hAnsi="inherit" w:cs="Arial"/>
          <w:i/>
          <w:iCs/>
          <w:color w:val="222222"/>
          <w:sz w:val="21"/>
          <w:szCs w:val="21"/>
          <w:bdr w:val="none" w:sz="0" w:space="0" w:color="auto" w:frame="1"/>
          <w:lang w:eastAsia="pl-PL"/>
        </w:rPr>
        <w:t> </w:t>
      </w:r>
      <w:r w:rsidRPr="00D97B47">
        <w:rPr>
          <w:rFonts w:ascii="inherit" w:eastAsia="Times New Roman" w:hAnsi="inherit" w:cs="Arial"/>
          <w:color w:val="222222"/>
          <w:sz w:val="21"/>
          <w:szCs w:val="21"/>
          <w:lang w:val="ru-RU" w:eastAsia="pl-PL"/>
        </w:rPr>
        <w:t>трансформатор тока;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изолятор проходной;</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3</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шина выводная;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шина соединительная.</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286885" cy="3684270"/>
            <wp:effectExtent l="0" t="0" r="0" b="0"/>
            <wp:docPr id="13" name="Obraz 13" descr="http://www.nov-electro.com/wp-content/uploads/2012/06/Pic-25-1.jpg">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nov-electro.com/wp-content/uploads/2012/06/Pic-25-1.jpg">
                      <a:hlinkClick r:id="rId102"/>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286885" cy="3684270"/>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2610485"/>
            <wp:effectExtent l="0" t="0" r="8255" b="0"/>
            <wp:docPr id="12" name="Obraz 12" descr="http://www.nov-electro.com/wp-content/uploads/2012/06/Pic-25-2-1024x570.jpg">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nov-electro.com/wp-content/uploads/2012/06/Pic-25-2-1024x570.jpg">
                      <a:hlinkClick r:id="rId104"/>
                    </pic:cNvPr>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678045" cy="261048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25. Схема продувки и вентиляции электро</w:t>
      </w:r>
      <w:r w:rsidRPr="00D97B47">
        <w:rPr>
          <w:rFonts w:ascii="inherit" w:eastAsia="Times New Roman" w:hAnsi="inherit" w:cs="Arial"/>
          <w:color w:val="222222"/>
          <w:sz w:val="21"/>
          <w:szCs w:val="21"/>
          <w:lang w:val="ru-RU" w:eastAsia="pl-PL"/>
        </w:rPr>
        <w:softHyphen/>
        <w:t>двигателей СТДП 1250… 1600 кВт:</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1</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поток воздуха при продувке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поток воздуха при охлаждении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3</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положение заслонок при продувке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4</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положение заслонок при работе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д</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клапан продувки;</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е</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от вен</w:t>
      </w:r>
      <w:r w:rsidRPr="00D97B47">
        <w:rPr>
          <w:rFonts w:ascii="inherit" w:eastAsia="Times New Roman" w:hAnsi="inherit" w:cs="Arial"/>
          <w:color w:val="222222"/>
          <w:sz w:val="21"/>
          <w:szCs w:val="21"/>
          <w:lang w:val="ru-RU" w:eastAsia="pl-PL"/>
        </w:rPr>
        <w:softHyphen/>
        <w:t>тилятора подпитки.</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3856355" cy="3333115"/>
            <wp:effectExtent l="0" t="0" r="0" b="635"/>
            <wp:docPr id="11" name="Obraz 11" descr="http://www.nov-electro.com/wp-content/uploads/2012/06/Pic-26-1.jpg">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nov-electro.com/wp-content/uploads/2012/06/Pic-26-1.jpg">
                      <a:hlinkClick r:id="rId106"/>
                    </pic:cNvP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856355" cy="3333115"/>
                    </a:xfrm>
                    <a:prstGeom prst="rect">
                      <a:avLst/>
                    </a:prstGeom>
                    <a:noFill/>
                    <a:ln>
                      <a:noFill/>
                    </a:ln>
                  </pic:spPr>
                </pic:pic>
              </a:graphicData>
            </a:graphic>
          </wp:inline>
        </w:drawing>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4678045" cy="2597150"/>
            <wp:effectExtent l="0" t="0" r="8255" b="0"/>
            <wp:docPr id="10" name="Obraz 10" descr="http://www.nov-electro.com/wp-content/uploads/2012/06/Pic-26-2-1024x569.jp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nov-electro.com/wp-content/uploads/2012/06/Pic-26-2-1024x569.jpg">
                      <a:hlinkClick r:id="rId108"/>
                    </pic:cNvPr>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678045" cy="259715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 xml:space="preserve">Рис. 26. Схема продувки и вентиляции электродвигателей СТДП-2000… </w:t>
      </w:r>
      <w:r w:rsidRPr="00D97B47">
        <w:rPr>
          <w:rFonts w:ascii="inherit" w:eastAsia="Times New Roman" w:hAnsi="inherit" w:cs="Arial"/>
          <w:color w:val="222222"/>
          <w:sz w:val="21"/>
          <w:szCs w:val="21"/>
          <w:lang w:eastAsia="pl-PL"/>
        </w:rPr>
        <w:t xml:space="preserve">5000 </w:t>
      </w:r>
      <w:proofErr w:type="spellStart"/>
      <w:r w:rsidRPr="00D97B47">
        <w:rPr>
          <w:rFonts w:ascii="inherit" w:eastAsia="Times New Roman" w:hAnsi="inherit" w:cs="Arial"/>
          <w:color w:val="222222"/>
          <w:sz w:val="21"/>
          <w:szCs w:val="21"/>
          <w:lang w:eastAsia="pl-PL"/>
        </w:rPr>
        <w:t>кВт</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Обозначения</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см</w:t>
      </w:r>
      <w:proofErr w:type="spellEnd"/>
      <w:r w:rsidRPr="00D97B47">
        <w:rPr>
          <w:rFonts w:ascii="inherit" w:eastAsia="Times New Roman" w:hAnsi="inherit" w:cs="Arial"/>
          <w:color w:val="222222"/>
          <w:sz w:val="21"/>
          <w:szCs w:val="21"/>
          <w:lang w:eastAsia="pl-PL"/>
        </w:rPr>
        <w:t xml:space="preserve">. в </w:t>
      </w:r>
      <w:proofErr w:type="spellStart"/>
      <w:r w:rsidRPr="00D97B47">
        <w:rPr>
          <w:rFonts w:ascii="inherit" w:eastAsia="Times New Roman" w:hAnsi="inherit" w:cs="Arial"/>
          <w:color w:val="222222"/>
          <w:sz w:val="21"/>
          <w:szCs w:val="21"/>
          <w:lang w:eastAsia="pl-PL"/>
        </w:rPr>
        <w:t>подписи</w:t>
      </w:r>
      <w:proofErr w:type="spellEnd"/>
      <w:r w:rsidRPr="00D97B47">
        <w:rPr>
          <w:rFonts w:ascii="inherit" w:eastAsia="Times New Roman" w:hAnsi="inherit" w:cs="Arial"/>
          <w:color w:val="222222"/>
          <w:sz w:val="21"/>
          <w:szCs w:val="21"/>
          <w:lang w:eastAsia="pl-PL"/>
        </w:rPr>
        <w:t xml:space="preserve"> к </w:t>
      </w:r>
      <w:proofErr w:type="spellStart"/>
      <w:r w:rsidRPr="00D97B47">
        <w:rPr>
          <w:rFonts w:ascii="inherit" w:eastAsia="Times New Roman" w:hAnsi="inherit" w:cs="Arial"/>
          <w:color w:val="222222"/>
          <w:sz w:val="21"/>
          <w:szCs w:val="21"/>
          <w:lang w:eastAsia="pl-PL"/>
        </w:rPr>
        <w:t>рис</w:t>
      </w:r>
      <w:proofErr w:type="spellEnd"/>
      <w:r w:rsidRPr="00D97B47">
        <w:rPr>
          <w:rFonts w:ascii="inherit" w:eastAsia="Times New Roman" w:hAnsi="inherit" w:cs="Arial"/>
          <w:color w:val="222222"/>
          <w:sz w:val="21"/>
          <w:szCs w:val="21"/>
          <w:lang w:eastAsia="pl-PL"/>
        </w:rPr>
        <w:t>. 25.</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4678045" cy="3081020"/>
            <wp:effectExtent l="0" t="0" r="8255" b="5080"/>
            <wp:docPr id="9" name="Obraz 9" descr="http://www.nov-electro.com/wp-content/uploads/2012/06/Pic-27-1024x673.jpg">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nov-electro.com/wp-content/uploads/2012/06/Pic-27-1024x673.jpg">
                      <a:hlinkClick r:id="rId110"/>
                    </pic:cNvP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678045" cy="308102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27. Схема вентиляции и продувки двигателей мощностью 6300 … 12500 кВт:</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подача воздуха от дополнительного вентилятора;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б</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поток воздуха при вентиляции;</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в</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поток воздуха при продувке;</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2</w:t>
      </w:r>
      <w:r w:rsidRPr="00D97B47">
        <w:rPr>
          <w:rFonts w:ascii="inherit" w:eastAsia="Times New Roman" w:hAnsi="inherit" w:cs="Arial"/>
          <w:color w:val="222222"/>
          <w:sz w:val="21"/>
          <w:szCs w:val="21"/>
          <w:lang w:val="ru-RU" w:eastAsia="pl-PL"/>
        </w:rPr>
        <w:t>— положение заслонок при работе двигателя;</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д</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положение заслонок при продувке.</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3723640" cy="2663825"/>
            <wp:effectExtent l="0" t="0" r="0" b="3175"/>
            <wp:docPr id="8" name="Obraz 8" descr="http://www.nov-electro.com/wp-content/uploads/2012/06/Pic-28.jpg">
              <a:hlinkClick xmlns:a="http://schemas.openxmlformats.org/drawingml/2006/main" r:id="rId1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nov-electro.com/wp-content/uploads/2012/06/Pic-28.jpg">
                      <a:hlinkClick r:id="rId112"/>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723640" cy="266382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 xml:space="preserve">Рис. 28. Схема теплоконтроля двигателей мощность 1250 … </w:t>
      </w:r>
      <w:r w:rsidRPr="00D97B47">
        <w:rPr>
          <w:rFonts w:ascii="inherit" w:eastAsia="Times New Roman" w:hAnsi="inherit" w:cs="Arial"/>
          <w:color w:val="222222"/>
          <w:sz w:val="21"/>
          <w:szCs w:val="21"/>
          <w:lang w:eastAsia="pl-PL"/>
        </w:rPr>
        <w:t xml:space="preserve">5000 </w:t>
      </w:r>
      <w:proofErr w:type="spellStart"/>
      <w:r w:rsidRPr="00D97B47">
        <w:rPr>
          <w:rFonts w:ascii="inherit" w:eastAsia="Times New Roman" w:hAnsi="inherit" w:cs="Arial"/>
          <w:color w:val="222222"/>
          <w:sz w:val="21"/>
          <w:szCs w:val="21"/>
          <w:lang w:eastAsia="pl-PL"/>
        </w:rPr>
        <w:t>кВт</w:t>
      </w:r>
      <w:proofErr w:type="spellEnd"/>
      <w:r w:rsidRPr="00D97B47">
        <w:rPr>
          <w:rFonts w:ascii="inherit" w:eastAsia="Times New Roman" w:hAnsi="inherit" w:cs="Arial"/>
          <w:color w:val="222222"/>
          <w:sz w:val="21"/>
          <w:szCs w:val="21"/>
          <w:lang w:eastAsia="pl-PL"/>
        </w:rPr>
        <w:t>.</w:t>
      </w:r>
    </w:p>
    <w:tbl>
      <w:tblPr>
        <w:tblW w:w="7350" w:type="dxa"/>
        <w:tblCellSpacing w:w="0" w:type="dxa"/>
        <w:tblCellMar>
          <w:left w:w="0" w:type="dxa"/>
          <w:right w:w="0" w:type="dxa"/>
        </w:tblCellMar>
        <w:tblLook w:val="04A0" w:firstRow="1" w:lastRow="0" w:firstColumn="1" w:lastColumn="0" w:noHBand="0" w:noVBand="1"/>
      </w:tblPr>
      <w:tblGrid>
        <w:gridCol w:w="1284"/>
        <w:gridCol w:w="2581"/>
        <w:gridCol w:w="2259"/>
        <w:gridCol w:w="1226"/>
      </w:tblGrid>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w:t>
            </w:r>
          </w:p>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термометра</w:t>
            </w:r>
            <w:proofErr w:type="spellEnd"/>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Место</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установки</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Объект</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измерения</w:t>
            </w:r>
            <w:proofErr w:type="spellEnd"/>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Тип</w:t>
            </w:r>
            <w:proofErr w:type="spellEnd"/>
          </w:p>
        </w:tc>
      </w:tr>
      <w:tr w:rsidR="00D97B47" w:rsidRPr="00D97B47" w:rsidTr="00D97B47">
        <w:trPr>
          <w:tblCellSpacing w:w="0" w:type="dxa"/>
        </w:trPr>
        <w:tc>
          <w:tcPr>
            <w:tcW w:w="6525" w:type="dxa"/>
            <w:gridSpan w:val="4"/>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Термометры</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сопротивления</w:t>
            </w:r>
            <w:proofErr w:type="spellEnd"/>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1, 2</w:t>
            </w:r>
          </w:p>
        </w:tc>
        <w:tc>
          <w:tcPr>
            <w:tcW w:w="240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Пазы</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статора</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Медь</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сталь</w:t>
            </w:r>
            <w:proofErr w:type="spellEnd"/>
            <w:r w:rsidRPr="00D97B47">
              <w:rPr>
                <w:rFonts w:ascii="inherit" w:eastAsia="Times New Roman" w:hAnsi="inherit" w:cs="Times New Roman"/>
                <w:sz w:val="21"/>
                <w:szCs w:val="21"/>
                <w:lang w:eastAsia="pl-PL"/>
              </w:rPr>
              <w:t xml:space="preserve"> I </w:t>
            </w:r>
            <w:proofErr w:type="spellStart"/>
            <w:r w:rsidRPr="00D97B47">
              <w:rPr>
                <w:rFonts w:ascii="inherit" w:eastAsia="Times New Roman" w:hAnsi="inherit" w:cs="Times New Roman"/>
                <w:sz w:val="21"/>
                <w:szCs w:val="21"/>
                <w:lang w:eastAsia="pl-PL"/>
              </w:rPr>
              <w:t>фазы</w:t>
            </w:r>
            <w:proofErr w:type="spellEnd"/>
          </w:p>
        </w:tc>
        <w:tc>
          <w:tcPr>
            <w:tcW w:w="114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ТЭС-П-Т</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3, 4</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Медь</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сталь</w:t>
            </w:r>
            <w:proofErr w:type="spellEnd"/>
            <w:r w:rsidRPr="00D97B47">
              <w:rPr>
                <w:rFonts w:ascii="inherit" w:eastAsia="Times New Roman" w:hAnsi="inherit" w:cs="Times New Roman"/>
                <w:sz w:val="21"/>
                <w:szCs w:val="21"/>
                <w:lang w:eastAsia="pl-PL"/>
              </w:rPr>
              <w:t xml:space="preserve"> II </w:t>
            </w:r>
            <w:proofErr w:type="spellStart"/>
            <w:r w:rsidRPr="00D97B47">
              <w:rPr>
                <w:rFonts w:ascii="inherit" w:eastAsia="Times New Roman" w:hAnsi="inherit" w:cs="Times New Roman"/>
                <w:sz w:val="21"/>
                <w:szCs w:val="21"/>
                <w:lang w:eastAsia="pl-PL"/>
              </w:rPr>
              <w:t>фазы</w:t>
            </w:r>
            <w:proofErr w:type="spellEnd"/>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5, 6</w:t>
            </w:r>
          </w:p>
        </w:tc>
        <w:tc>
          <w:tcPr>
            <w:tcW w:w="0" w:type="auto"/>
            <w:vMerge/>
            <w:tcBorders>
              <w:top w:val="single" w:sz="6" w:space="0" w:color="DDDDDD"/>
              <w:left w:val="single" w:sz="6" w:space="0" w:color="DDDDDD"/>
              <w:bottom w:val="single" w:sz="6" w:space="0" w:color="DDDDDD"/>
              <w:right w:val="single" w:sz="6" w:space="0" w:color="DDDDDD"/>
            </w:tcBorders>
            <w:vAlign w:val="bottom"/>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Медь</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сталь</w:t>
            </w:r>
            <w:proofErr w:type="spellEnd"/>
            <w:r w:rsidRPr="00D97B47">
              <w:rPr>
                <w:rFonts w:ascii="inherit" w:eastAsia="Times New Roman" w:hAnsi="inherit" w:cs="Times New Roman"/>
                <w:sz w:val="21"/>
                <w:szCs w:val="21"/>
                <w:lang w:eastAsia="pl-PL"/>
              </w:rPr>
              <w:t xml:space="preserve"> III </w:t>
            </w:r>
            <w:proofErr w:type="spellStart"/>
            <w:r w:rsidRPr="00D97B47">
              <w:rPr>
                <w:rFonts w:ascii="inherit" w:eastAsia="Times New Roman" w:hAnsi="inherit" w:cs="Times New Roman"/>
                <w:sz w:val="21"/>
                <w:szCs w:val="21"/>
                <w:lang w:eastAsia="pl-PL"/>
              </w:rPr>
              <w:t>фазы</w:t>
            </w:r>
            <w:proofErr w:type="spellEnd"/>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lastRenderedPageBreak/>
              <w:t>9</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Зона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горячего</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воздуха</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Горячий</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w:t>
            </w:r>
            <w:proofErr w:type="spellEnd"/>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TCM-6114</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7, 10</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Зона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холодного</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воздуха</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Холодный</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воздух</w:t>
            </w:r>
            <w:proofErr w:type="spellEnd"/>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TCM-6114</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11, 12</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Подшипники</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Вкладыши</w:t>
            </w:r>
            <w:proofErr w:type="spellEnd"/>
          </w:p>
        </w:tc>
        <w:tc>
          <w:tcPr>
            <w:tcW w:w="1140" w:type="dxa"/>
            <w:vMerge w:val="restart"/>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ТСП-410-01</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13-16</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Воздухоохладители</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Горячая</w:t>
            </w:r>
            <w:proofErr w:type="spellEnd"/>
            <w:r w:rsidRPr="00D97B47">
              <w:rPr>
                <w:rFonts w:ascii="inherit" w:eastAsia="Times New Roman" w:hAnsi="inherit" w:cs="Times New Roman"/>
                <w:sz w:val="21"/>
                <w:szCs w:val="21"/>
                <w:lang w:eastAsia="pl-PL"/>
              </w:rPr>
              <w:t xml:space="preserve"> и </w:t>
            </w:r>
            <w:proofErr w:type="spellStart"/>
            <w:r w:rsidRPr="00D97B47">
              <w:rPr>
                <w:rFonts w:ascii="inherit" w:eastAsia="Times New Roman" w:hAnsi="inherit" w:cs="Times New Roman"/>
                <w:sz w:val="21"/>
                <w:szCs w:val="21"/>
                <w:lang w:eastAsia="pl-PL"/>
              </w:rPr>
              <w:t>холодная</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вода</w:t>
            </w:r>
            <w:proofErr w:type="spellEnd"/>
          </w:p>
        </w:tc>
        <w:tc>
          <w:tcPr>
            <w:tcW w:w="0" w:type="auto"/>
            <w:vMerge/>
            <w:tcBorders>
              <w:top w:val="single" w:sz="6" w:space="0" w:color="DDDDDD"/>
              <w:left w:val="single" w:sz="6" w:space="0" w:color="DDDDDD"/>
              <w:bottom w:val="single" w:sz="6" w:space="0" w:color="DDDDDD"/>
              <w:right w:val="single" w:sz="6" w:space="0" w:color="DDDDDD"/>
            </w:tcBorders>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r>
      <w:tr w:rsidR="00D97B47" w:rsidRPr="00D97B47" w:rsidTr="00D97B47">
        <w:trPr>
          <w:tblCellSpacing w:w="0" w:type="dxa"/>
        </w:trPr>
        <w:tc>
          <w:tcPr>
            <w:tcW w:w="6525" w:type="dxa"/>
            <w:gridSpan w:val="4"/>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Термометры</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ртутные</w:t>
            </w:r>
            <w:proofErr w:type="spellEnd"/>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17, 18</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Подшипники</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Масло</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на</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сливе</w:t>
            </w:r>
            <w:proofErr w:type="spellEnd"/>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№3</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19</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Переключатель</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ПМТ-12</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20</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Логометр</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гр</w:t>
            </w:r>
            <w:proofErr w:type="spellEnd"/>
            <w:r w:rsidRPr="00D97B47">
              <w:rPr>
                <w:rFonts w:ascii="inherit" w:eastAsia="Times New Roman" w:hAnsi="inherit" w:cs="Times New Roman"/>
                <w:sz w:val="21"/>
                <w:szCs w:val="21"/>
                <w:lang w:eastAsia="pl-PL"/>
              </w:rPr>
              <w:t>. 23°</w:t>
            </w: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Л-64И</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21</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Источник</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питания</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СВ-4И</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22</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Переключатель</w:t>
            </w:r>
            <w:proofErr w:type="spellEnd"/>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ПМТ-12</w:t>
            </w:r>
          </w:p>
        </w:tc>
      </w:tr>
      <w:tr w:rsidR="00D97B47" w:rsidRPr="00D97B47" w:rsidTr="00D97B47">
        <w:trPr>
          <w:tblCellSpacing w:w="0" w:type="dxa"/>
        </w:trPr>
        <w:tc>
          <w:tcPr>
            <w:tcW w:w="885"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150" w:line="240" w:lineRule="auto"/>
              <w:jc w:val="center"/>
              <w:textAlignment w:val="baseline"/>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23</w:t>
            </w:r>
          </w:p>
        </w:tc>
        <w:tc>
          <w:tcPr>
            <w:tcW w:w="24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roofErr w:type="spellStart"/>
            <w:r w:rsidRPr="00D97B47">
              <w:rPr>
                <w:rFonts w:ascii="inherit" w:eastAsia="Times New Roman" w:hAnsi="inherit" w:cs="Times New Roman"/>
                <w:sz w:val="21"/>
                <w:szCs w:val="21"/>
                <w:lang w:eastAsia="pl-PL"/>
              </w:rPr>
              <w:t>Логометр</w:t>
            </w:r>
            <w:proofErr w:type="spellEnd"/>
            <w:r w:rsidRPr="00D97B47">
              <w:rPr>
                <w:rFonts w:ascii="inherit" w:eastAsia="Times New Roman" w:hAnsi="inherit" w:cs="Times New Roman"/>
                <w:sz w:val="21"/>
                <w:szCs w:val="21"/>
                <w:lang w:eastAsia="pl-PL"/>
              </w:rPr>
              <w:t xml:space="preserve"> </w:t>
            </w:r>
            <w:proofErr w:type="spellStart"/>
            <w:r w:rsidRPr="00D97B47">
              <w:rPr>
                <w:rFonts w:ascii="inherit" w:eastAsia="Times New Roman" w:hAnsi="inherit" w:cs="Times New Roman"/>
                <w:sz w:val="21"/>
                <w:szCs w:val="21"/>
                <w:lang w:eastAsia="pl-PL"/>
              </w:rPr>
              <w:t>гр</w:t>
            </w:r>
            <w:proofErr w:type="spellEnd"/>
            <w:r w:rsidRPr="00D97B47">
              <w:rPr>
                <w:rFonts w:ascii="inherit" w:eastAsia="Times New Roman" w:hAnsi="inherit" w:cs="Times New Roman"/>
                <w:sz w:val="21"/>
                <w:szCs w:val="21"/>
                <w:lang w:eastAsia="pl-PL"/>
              </w:rPr>
              <w:t>. 21°</w:t>
            </w:r>
          </w:p>
        </w:tc>
        <w:tc>
          <w:tcPr>
            <w:tcW w:w="210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p>
        </w:tc>
        <w:tc>
          <w:tcPr>
            <w:tcW w:w="1140" w:type="dxa"/>
            <w:tcBorders>
              <w:top w:val="single" w:sz="6" w:space="0" w:color="DDDDDD"/>
              <w:left w:val="single" w:sz="6" w:space="0" w:color="DDDDDD"/>
              <w:bottom w:val="single" w:sz="6" w:space="0" w:color="DDDDDD"/>
              <w:right w:val="single" w:sz="6" w:space="0" w:color="DDDDDD"/>
            </w:tcBorders>
            <w:tcMar>
              <w:top w:w="60" w:type="dxa"/>
              <w:left w:w="60" w:type="dxa"/>
              <w:bottom w:w="60" w:type="dxa"/>
              <w:right w:w="60" w:type="dxa"/>
            </w:tcMar>
            <w:vAlign w:val="center"/>
            <w:hideMark/>
          </w:tcPr>
          <w:p w:rsidR="00D97B47" w:rsidRPr="00D97B47" w:rsidRDefault="00D97B47" w:rsidP="00D97B47">
            <w:pPr>
              <w:spacing w:after="0" w:line="240" w:lineRule="auto"/>
              <w:rPr>
                <w:rFonts w:ascii="inherit" w:eastAsia="Times New Roman" w:hAnsi="inherit" w:cs="Times New Roman"/>
                <w:sz w:val="21"/>
                <w:szCs w:val="21"/>
                <w:lang w:eastAsia="pl-PL"/>
              </w:rPr>
            </w:pPr>
            <w:r w:rsidRPr="00D97B47">
              <w:rPr>
                <w:rFonts w:ascii="inherit" w:eastAsia="Times New Roman" w:hAnsi="inherit" w:cs="Times New Roman"/>
                <w:sz w:val="21"/>
                <w:szCs w:val="21"/>
                <w:lang w:eastAsia="pl-PL"/>
              </w:rPr>
              <w:t>Л-64И</w:t>
            </w:r>
          </w:p>
        </w:tc>
      </w:tr>
    </w:tbl>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3763645" cy="2544445"/>
            <wp:effectExtent l="0" t="0" r="8255" b="8255"/>
            <wp:docPr id="7" name="Obraz 7" descr="http://www.nov-electro.com/wp-content/uploads/2012/06/Pic-29.jpg">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nov-electro.com/wp-content/uploads/2012/06/Pic-29.jpg">
                      <a:hlinkClick r:id="rId114"/>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763645" cy="254444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29. Схема теплоконтроля двигателей мощностью свыше 5000 кВт. Номера и типы термометров, место установки см. в подписи к рис. 28.</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2571115" cy="861695"/>
            <wp:effectExtent l="0" t="0" r="635" b="0"/>
            <wp:docPr id="6" name="Obraz 6" descr="http://www.nov-electro.com/wp-content/uploads/2012/06/Pic-30.jpg">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nov-electro.com/wp-content/uploads/2012/06/Pic-30.jpg">
                      <a:hlinkClick r:id="rId116"/>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571115" cy="86169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30. Схема центровки валов при</w:t>
      </w:r>
      <w:r w:rsidRPr="00D97B47">
        <w:rPr>
          <w:rFonts w:ascii="inherit" w:eastAsia="Times New Roman" w:hAnsi="inherit" w:cs="Arial"/>
          <w:color w:val="222222"/>
          <w:sz w:val="21"/>
          <w:szCs w:val="21"/>
          <w:lang w:val="ru-RU" w:eastAsia="pl-PL"/>
        </w:rPr>
        <w:softHyphen/>
        <w:t>водимого механизма и двигателя:</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i/>
          <w:iCs/>
          <w:color w:val="222222"/>
          <w:sz w:val="21"/>
          <w:szCs w:val="21"/>
          <w:bdr w:val="none" w:sz="0" w:space="0" w:color="auto" w:frame="1"/>
          <w:lang w:val="ru-RU" w:eastAsia="pl-PL"/>
        </w:rPr>
        <w:t>А</w:t>
      </w:r>
      <w:r w:rsidRPr="00D97B47">
        <w:rPr>
          <w:rFonts w:ascii="inherit" w:eastAsia="Times New Roman" w:hAnsi="inherit" w:cs="Arial"/>
          <w:color w:val="222222"/>
          <w:sz w:val="21"/>
          <w:szCs w:val="21"/>
          <w:lang w:val="ru-RU" w:eastAsia="pl-PL"/>
        </w:rPr>
        <w:t>—ротор</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механизма;</w:t>
      </w:r>
      <w:r w:rsidRPr="00D97B47">
        <w:rPr>
          <w:rFonts w:ascii="inherit" w:eastAsia="Times New Roman" w:hAnsi="inherit" w:cs="Arial"/>
          <w:color w:val="222222"/>
          <w:sz w:val="21"/>
          <w:szCs w:val="21"/>
          <w:lang w:eastAsia="pl-PL"/>
        </w:rPr>
        <w:t>  </w:t>
      </w:r>
      <w:r w:rsidRPr="00D97B47">
        <w:rPr>
          <w:rFonts w:ascii="inherit" w:eastAsia="Times New Roman" w:hAnsi="inherit" w:cs="Arial"/>
          <w:i/>
          <w:iCs/>
          <w:color w:val="222222"/>
          <w:sz w:val="21"/>
          <w:szCs w:val="21"/>
          <w:bdr w:val="none" w:sz="0" w:space="0" w:color="auto" w:frame="1"/>
          <w:lang w:val="ru-RU" w:eastAsia="pl-PL"/>
        </w:rPr>
        <w:t>Б</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ротор электро</w:t>
      </w:r>
      <w:r w:rsidRPr="00D97B47">
        <w:rPr>
          <w:rFonts w:ascii="inherit" w:eastAsia="Times New Roman" w:hAnsi="inherit" w:cs="Arial"/>
          <w:color w:val="222222"/>
          <w:sz w:val="21"/>
          <w:szCs w:val="21"/>
          <w:lang w:val="ru-RU" w:eastAsia="pl-PL"/>
        </w:rPr>
        <w:softHyphen/>
        <w:t>двигателя.</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2617470" cy="1570355"/>
            <wp:effectExtent l="0" t="0" r="0" b="0"/>
            <wp:docPr id="5" name="Obraz 5" descr="http://www.nov-electro.com/wp-content/uploads/2012/06/Pic-31.jpg">
              <a:hlinkClick xmlns:a="http://schemas.openxmlformats.org/drawingml/2006/main" r:id="rId1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nov-electro.com/wp-content/uploads/2012/06/Pic-31.jpg">
                      <a:hlinkClick r:id="rId118"/>
                    </pic:cNvP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617470" cy="157035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31. Проверка центровки по торцу полумуфт:</w:t>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eastAsia="pl-PL"/>
        </w:rPr>
        <w:t xml:space="preserve">а, б — </w:t>
      </w:r>
      <w:proofErr w:type="spellStart"/>
      <w:r w:rsidRPr="00D97B47">
        <w:rPr>
          <w:rFonts w:ascii="inherit" w:eastAsia="Times New Roman" w:hAnsi="inherit" w:cs="Arial"/>
          <w:color w:val="222222"/>
          <w:sz w:val="21"/>
          <w:szCs w:val="21"/>
          <w:lang w:eastAsia="pl-PL"/>
        </w:rPr>
        <w:t>места</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замеров</w:t>
      </w:r>
      <w:proofErr w:type="spellEnd"/>
      <w:r w:rsidRPr="00D97B47">
        <w:rPr>
          <w:rFonts w:ascii="inherit" w:eastAsia="Times New Roman" w:hAnsi="inherit" w:cs="Arial"/>
          <w:color w:val="222222"/>
          <w:sz w:val="21"/>
          <w:szCs w:val="21"/>
          <w:lang w:eastAsia="pl-PL"/>
        </w:rPr>
        <w:t>.</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2478405" cy="1709420"/>
            <wp:effectExtent l="0" t="0" r="0" b="5080"/>
            <wp:docPr id="4" name="Obraz 4" descr="http://www.nov-electro.com/wp-content/uploads/2012/06/Pic-32.jpg">
              <a:hlinkClick xmlns:a="http://schemas.openxmlformats.org/drawingml/2006/main" r:id="rId1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nov-electro.com/wp-content/uploads/2012/06/Pic-32.jpg">
                      <a:hlinkClick r:id="rId120"/>
                    </pic:cNvP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478405" cy="170942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32.</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Проверка центровки по окружности полумуфт: а — место замера.</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3088005" cy="1530350"/>
            <wp:effectExtent l="0" t="0" r="0" b="0"/>
            <wp:docPr id="3" name="Obraz 3" descr="http://www.nov-electro.com/wp-content/uploads/2012/06/Pic-33.jpg">
              <a:hlinkClick xmlns:a="http://schemas.openxmlformats.org/drawingml/2006/main" r:id="rId1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nov-electro.com/wp-content/uploads/2012/06/Pic-33.jpg">
                      <a:hlinkClick r:id="rId122"/>
                    </pic:cNvPr>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088005" cy="153035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33. Установка приспособления для снятия роторного бандажа: а — кольцо</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опорное;</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б — шпилька;</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в — полукольцо;</w:t>
      </w:r>
      <w:r w:rsidRPr="00D97B47">
        <w:rPr>
          <w:rFonts w:ascii="inherit" w:eastAsia="Times New Roman" w:hAnsi="inherit" w:cs="Arial"/>
          <w:color w:val="222222"/>
          <w:sz w:val="21"/>
          <w:szCs w:val="21"/>
          <w:lang w:eastAsia="pl-PL"/>
        </w:rPr>
        <w:t>   </w:t>
      </w:r>
      <w:r w:rsidRPr="00D97B47">
        <w:rPr>
          <w:rFonts w:ascii="inherit" w:eastAsia="Times New Roman" w:hAnsi="inherit" w:cs="Arial"/>
          <w:color w:val="222222"/>
          <w:sz w:val="21"/>
          <w:szCs w:val="21"/>
          <w:lang w:val="ru-RU" w:eastAsia="pl-PL"/>
        </w:rPr>
        <w:t xml:space="preserve"> г — кольцо стяжное.</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drawing>
          <wp:inline distT="0" distB="0" distL="0" distR="0">
            <wp:extent cx="3180715" cy="1722755"/>
            <wp:effectExtent l="0" t="0" r="635" b="0"/>
            <wp:docPr id="2" name="Obraz 2" descr="http://www.nov-electro.com/wp-content/uploads/2012/06/Pic-34.jpg">
              <a:hlinkClick xmlns:a="http://schemas.openxmlformats.org/drawingml/2006/main" r:id="rId1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nov-electro.com/wp-content/uploads/2012/06/Pic-34.jpg">
                      <a:hlinkClick r:id="rId124"/>
                    </pic:cNvPr>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0715" cy="1722755"/>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color w:val="222222"/>
          <w:sz w:val="21"/>
          <w:szCs w:val="21"/>
          <w:lang w:val="ru-RU" w:eastAsia="pl-PL"/>
        </w:rPr>
        <w:t xml:space="preserve">Рис. 34. Установка приспособления для надевания роторного бандажа. </w:t>
      </w:r>
      <w:proofErr w:type="spellStart"/>
      <w:r w:rsidRPr="00D97B47">
        <w:rPr>
          <w:rFonts w:ascii="inherit" w:eastAsia="Times New Roman" w:hAnsi="inherit" w:cs="Arial"/>
          <w:color w:val="222222"/>
          <w:sz w:val="21"/>
          <w:szCs w:val="21"/>
          <w:lang w:eastAsia="pl-PL"/>
        </w:rPr>
        <w:t>Обозначение</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позиций</w:t>
      </w:r>
      <w:proofErr w:type="spellEnd"/>
      <w:r w:rsidRPr="00D97B47">
        <w:rPr>
          <w:rFonts w:ascii="inherit" w:eastAsia="Times New Roman" w:hAnsi="inherit" w:cs="Arial"/>
          <w:color w:val="222222"/>
          <w:sz w:val="21"/>
          <w:szCs w:val="21"/>
          <w:lang w:eastAsia="pl-PL"/>
        </w:rPr>
        <w:t xml:space="preserve"> </w:t>
      </w:r>
      <w:proofErr w:type="spellStart"/>
      <w:r w:rsidRPr="00D97B47">
        <w:rPr>
          <w:rFonts w:ascii="inherit" w:eastAsia="Times New Roman" w:hAnsi="inherit" w:cs="Arial"/>
          <w:color w:val="222222"/>
          <w:sz w:val="21"/>
          <w:szCs w:val="21"/>
          <w:lang w:eastAsia="pl-PL"/>
        </w:rPr>
        <w:t>см</w:t>
      </w:r>
      <w:proofErr w:type="spellEnd"/>
      <w:r w:rsidRPr="00D97B47">
        <w:rPr>
          <w:rFonts w:ascii="inherit" w:eastAsia="Times New Roman" w:hAnsi="inherit" w:cs="Arial"/>
          <w:color w:val="222222"/>
          <w:sz w:val="21"/>
          <w:szCs w:val="21"/>
          <w:lang w:eastAsia="pl-PL"/>
        </w:rPr>
        <w:t xml:space="preserve">. в </w:t>
      </w:r>
      <w:proofErr w:type="spellStart"/>
      <w:r w:rsidRPr="00D97B47">
        <w:rPr>
          <w:rFonts w:ascii="inherit" w:eastAsia="Times New Roman" w:hAnsi="inherit" w:cs="Arial"/>
          <w:color w:val="222222"/>
          <w:sz w:val="21"/>
          <w:szCs w:val="21"/>
          <w:lang w:eastAsia="pl-PL"/>
        </w:rPr>
        <w:t>подписи</w:t>
      </w:r>
      <w:proofErr w:type="spellEnd"/>
      <w:r w:rsidRPr="00D97B47">
        <w:rPr>
          <w:rFonts w:ascii="inherit" w:eastAsia="Times New Roman" w:hAnsi="inherit" w:cs="Arial"/>
          <w:color w:val="222222"/>
          <w:sz w:val="21"/>
          <w:szCs w:val="21"/>
          <w:lang w:eastAsia="pl-PL"/>
        </w:rPr>
        <w:t xml:space="preserve"> к </w:t>
      </w:r>
      <w:proofErr w:type="spellStart"/>
      <w:r w:rsidRPr="00D97B47">
        <w:rPr>
          <w:rFonts w:ascii="inherit" w:eastAsia="Times New Roman" w:hAnsi="inherit" w:cs="Arial"/>
          <w:color w:val="222222"/>
          <w:sz w:val="21"/>
          <w:szCs w:val="21"/>
          <w:lang w:eastAsia="pl-PL"/>
        </w:rPr>
        <w:t>рис</w:t>
      </w:r>
      <w:proofErr w:type="spellEnd"/>
      <w:r w:rsidRPr="00D97B47">
        <w:rPr>
          <w:rFonts w:ascii="inherit" w:eastAsia="Times New Roman" w:hAnsi="inherit" w:cs="Arial"/>
          <w:color w:val="222222"/>
          <w:sz w:val="21"/>
          <w:szCs w:val="21"/>
          <w:lang w:eastAsia="pl-PL"/>
        </w:rPr>
        <w:t>. 33.</w:t>
      </w:r>
    </w:p>
    <w:p w:rsidR="00D97B47" w:rsidRPr="00D97B47" w:rsidRDefault="00D97B47" w:rsidP="00D97B47">
      <w:pPr>
        <w:shd w:val="clear" w:color="auto" w:fill="FFFFFF"/>
        <w:spacing w:after="0" w:line="300" w:lineRule="atLeast"/>
        <w:jc w:val="center"/>
        <w:textAlignment w:val="baseline"/>
        <w:rPr>
          <w:rFonts w:ascii="inherit" w:eastAsia="Times New Roman" w:hAnsi="inherit" w:cs="Arial"/>
          <w:color w:val="222222"/>
          <w:sz w:val="21"/>
          <w:szCs w:val="21"/>
          <w:lang w:eastAsia="pl-PL"/>
        </w:rPr>
      </w:pPr>
      <w:r w:rsidRPr="00D97B47">
        <w:rPr>
          <w:rFonts w:ascii="inherit" w:eastAsia="Times New Roman" w:hAnsi="inherit" w:cs="Arial"/>
          <w:noProof/>
          <w:color w:val="0521AA"/>
          <w:sz w:val="21"/>
          <w:szCs w:val="21"/>
          <w:bdr w:val="none" w:sz="0" w:space="0" w:color="auto" w:frame="1"/>
          <w:lang w:eastAsia="pl-PL"/>
        </w:rPr>
        <w:lastRenderedPageBreak/>
        <w:drawing>
          <wp:inline distT="0" distB="0" distL="0" distR="0">
            <wp:extent cx="2941955" cy="4359910"/>
            <wp:effectExtent l="0" t="0" r="0" b="2540"/>
            <wp:docPr id="1" name="Obraz 1" descr="http://www.nov-electro.com/wp-content/uploads/2012/06/Pic-35.jpg">
              <a:hlinkClick xmlns:a="http://schemas.openxmlformats.org/drawingml/2006/main" r:id="rId1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ww.nov-electro.com/wp-content/uploads/2012/06/Pic-35.jpg">
                      <a:hlinkClick r:id="rId126"/>
                    </pic:cNvP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941955" cy="4359910"/>
                    </a:xfrm>
                    <a:prstGeom prst="rect">
                      <a:avLst/>
                    </a:prstGeom>
                    <a:noFill/>
                    <a:ln>
                      <a:noFill/>
                    </a:ln>
                  </pic:spPr>
                </pic:pic>
              </a:graphicData>
            </a:graphic>
          </wp:inline>
        </w:drawing>
      </w:r>
    </w:p>
    <w:p w:rsidR="00D97B47" w:rsidRPr="00D97B47" w:rsidRDefault="00D97B47" w:rsidP="00D97B47">
      <w:pPr>
        <w:shd w:val="clear" w:color="auto" w:fill="FFFFFF"/>
        <w:spacing w:after="150" w:line="300" w:lineRule="atLeast"/>
        <w:jc w:val="center"/>
        <w:textAlignment w:val="baseline"/>
        <w:rPr>
          <w:rFonts w:ascii="inherit" w:eastAsia="Times New Roman" w:hAnsi="inherit" w:cs="Arial"/>
          <w:color w:val="222222"/>
          <w:sz w:val="21"/>
          <w:szCs w:val="21"/>
          <w:lang w:val="ru-RU" w:eastAsia="pl-PL"/>
        </w:rPr>
      </w:pPr>
      <w:r w:rsidRPr="00D97B47">
        <w:rPr>
          <w:rFonts w:ascii="inherit" w:eastAsia="Times New Roman" w:hAnsi="inherit" w:cs="Arial"/>
          <w:color w:val="222222"/>
          <w:sz w:val="21"/>
          <w:szCs w:val="21"/>
          <w:lang w:val="ru-RU" w:eastAsia="pl-PL"/>
        </w:rPr>
        <w:t>Рис. 35. Схема монтажа роторов двигателей при помощи удлинителя.</w:t>
      </w:r>
    </w:p>
    <w:p w:rsidR="008F0AC7" w:rsidRPr="00D97B47" w:rsidRDefault="008F0AC7">
      <w:pPr>
        <w:rPr>
          <w:lang w:val="ru-RU"/>
        </w:rPr>
      </w:pPr>
    </w:p>
    <w:sectPr w:rsidR="008F0AC7" w:rsidRPr="00D97B47">
      <w:headerReference w:type="even" r:id="rId128"/>
      <w:headerReference w:type="default" r:id="rId129"/>
      <w:footerReference w:type="even" r:id="rId130"/>
      <w:footerReference w:type="default" r:id="rId131"/>
      <w:headerReference w:type="first" r:id="rId132"/>
      <w:footerReference w:type="first" r:id="rId1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0F33" w:rsidRDefault="007C0F33" w:rsidP="002751DF">
      <w:pPr>
        <w:spacing w:after="0" w:line="240" w:lineRule="auto"/>
      </w:pPr>
      <w:r>
        <w:separator/>
      </w:r>
    </w:p>
  </w:endnote>
  <w:endnote w:type="continuationSeparator" w:id="0">
    <w:p w:rsidR="007C0F33" w:rsidRDefault="007C0F33" w:rsidP="002751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1DF" w:rsidRDefault="002751DF">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4558352"/>
      <w:docPartObj>
        <w:docPartGallery w:val="Page Numbers (Bottom of Page)"/>
        <w:docPartUnique/>
      </w:docPartObj>
    </w:sdtPr>
    <w:sdtContent>
      <w:bookmarkStart w:id="0" w:name="_GoBack" w:displacedByCustomXml="prev"/>
      <w:bookmarkEnd w:id="0" w:displacedByCustomXml="prev"/>
      <w:p w:rsidR="002751DF" w:rsidRDefault="002751DF">
        <w:pPr>
          <w:pStyle w:val="Stopka"/>
          <w:jc w:val="center"/>
        </w:pPr>
        <w:r>
          <w:fldChar w:fldCharType="begin"/>
        </w:r>
        <w:r>
          <w:instrText>PAGE   \* MERGEFORMAT</w:instrText>
        </w:r>
        <w:r>
          <w:fldChar w:fldCharType="separate"/>
        </w:r>
        <w:r>
          <w:rPr>
            <w:noProof/>
          </w:rPr>
          <w:t>40</w:t>
        </w:r>
        <w:r>
          <w:fldChar w:fldCharType="end"/>
        </w:r>
      </w:p>
    </w:sdtContent>
  </w:sdt>
  <w:p w:rsidR="002751DF" w:rsidRDefault="002751DF">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1DF" w:rsidRDefault="002751DF">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0F33" w:rsidRDefault="007C0F33" w:rsidP="002751DF">
      <w:pPr>
        <w:spacing w:after="0" w:line="240" w:lineRule="auto"/>
      </w:pPr>
      <w:r>
        <w:separator/>
      </w:r>
    </w:p>
  </w:footnote>
  <w:footnote w:type="continuationSeparator" w:id="0">
    <w:p w:rsidR="007C0F33" w:rsidRDefault="007C0F33" w:rsidP="002751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1DF" w:rsidRDefault="002751DF">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1DF" w:rsidRDefault="002751DF">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1DF" w:rsidRDefault="002751DF">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6B15EF4"/>
    <w:multiLevelType w:val="multilevel"/>
    <w:tmpl w:val="DF8ED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7B47"/>
    <w:rsid w:val="002751DF"/>
    <w:rsid w:val="007C0F33"/>
    <w:rsid w:val="008F0AC7"/>
    <w:rsid w:val="00D97B4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6304350-017D-4CE6-810D-1C4F898065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2">
    <w:name w:val="heading 2"/>
    <w:basedOn w:val="Normalny"/>
    <w:link w:val="Nagwek2Znak"/>
    <w:uiPriority w:val="9"/>
    <w:qFormat/>
    <w:rsid w:val="00D97B47"/>
    <w:pPr>
      <w:spacing w:before="100" w:beforeAutospacing="1" w:after="100" w:afterAutospacing="1" w:line="240" w:lineRule="auto"/>
      <w:outlineLvl w:val="1"/>
    </w:pPr>
    <w:rPr>
      <w:rFonts w:ascii="Times New Roman" w:eastAsia="Times New Roman" w:hAnsi="Times New Roman" w:cs="Times New Roman"/>
      <w:b/>
      <w:bCs/>
      <w:sz w:val="36"/>
      <w:szCs w:val="36"/>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uiPriority w:val="9"/>
    <w:rsid w:val="00D97B47"/>
    <w:rPr>
      <w:rFonts w:ascii="Times New Roman" w:eastAsia="Times New Roman" w:hAnsi="Times New Roman" w:cs="Times New Roman"/>
      <w:b/>
      <w:bCs/>
      <w:sz w:val="36"/>
      <w:szCs w:val="36"/>
      <w:lang w:eastAsia="pl-PL"/>
    </w:rPr>
  </w:style>
  <w:style w:type="paragraph" w:styleId="NormalnyWeb">
    <w:name w:val="Normal (Web)"/>
    <w:basedOn w:val="Normalny"/>
    <w:uiPriority w:val="99"/>
    <w:semiHidden/>
    <w:unhideWhenUsed/>
    <w:rsid w:val="00D97B47"/>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D97B47"/>
    <w:rPr>
      <w:b/>
      <w:bCs/>
    </w:rPr>
  </w:style>
  <w:style w:type="character" w:styleId="Hipercze">
    <w:name w:val="Hyperlink"/>
    <w:basedOn w:val="Domylnaczcionkaakapitu"/>
    <w:uiPriority w:val="99"/>
    <w:semiHidden/>
    <w:unhideWhenUsed/>
    <w:rsid w:val="00D97B47"/>
    <w:rPr>
      <w:color w:val="0000FF"/>
      <w:u w:val="single"/>
    </w:rPr>
  </w:style>
  <w:style w:type="character" w:styleId="UyteHipercze">
    <w:name w:val="FollowedHyperlink"/>
    <w:basedOn w:val="Domylnaczcionkaakapitu"/>
    <w:uiPriority w:val="99"/>
    <w:semiHidden/>
    <w:unhideWhenUsed/>
    <w:rsid w:val="00D97B47"/>
    <w:rPr>
      <w:color w:val="800080"/>
      <w:u w:val="single"/>
    </w:rPr>
  </w:style>
  <w:style w:type="character" w:styleId="Uwydatnienie">
    <w:name w:val="Emphasis"/>
    <w:basedOn w:val="Domylnaczcionkaakapitu"/>
    <w:uiPriority w:val="20"/>
    <w:qFormat/>
    <w:rsid w:val="00D97B47"/>
    <w:rPr>
      <w:i/>
      <w:iCs/>
    </w:rPr>
  </w:style>
  <w:style w:type="paragraph" w:styleId="Nagwek">
    <w:name w:val="header"/>
    <w:basedOn w:val="Normalny"/>
    <w:link w:val="NagwekZnak"/>
    <w:uiPriority w:val="99"/>
    <w:unhideWhenUsed/>
    <w:rsid w:val="002751D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751DF"/>
  </w:style>
  <w:style w:type="paragraph" w:styleId="Stopka">
    <w:name w:val="footer"/>
    <w:basedOn w:val="Normalny"/>
    <w:link w:val="StopkaZnak"/>
    <w:uiPriority w:val="99"/>
    <w:unhideWhenUsed/>
    <w:rsid w:val="002751D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751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801889">
      <w:bodyDiv w:val="1"/>
      <w:marLeft w:val="0"/>
      <w:marRight w:val="0"/>
      <w:marTop w:val="0"/>
      <w:marBottom w:val="0"/>
      <w:divBdr>
        <w:top w:val="none" w:sz="0" w:space="0" w:color="auto"/>
        <w:left w:val="none" w:sz="0" w:space="0" w:color="auto"/>
        <w:bottom w:val="none" w:sz="0" w:space="0" w:color="auto"/>
        <w:right w:val="none" w:sz="0" w:space="0" w:color="auto"/>
      </w:divBdr>
      <w:divsChild>
        <w:div w:id="196041015">
          <w:marLeft w:val="0"/>
          <w:marRight w:val="0"/>
          <w:marTop w:val="0"/>
          <w:marBottom w:val="0"/>
          <w:divBdr>
            <w:top w:val="single" w:sz="6" w:space="1" w:color="FFFFFF"/>
            <w:left w:val="none" w:sz="0" w:space="3" w:color="auto"/>
            <w:bottom w:val="none" w:sz="0" w:space="1" w:color="auto"/>
            <w:right w:val="none" w:sz="0" w:space="3" w:color="auto"/>
          </w:divBdr>
        </w:div>
        <w:div w:id="893009293">
          <w:marLeft w:val="0"/>
          <w:marRight w:val="0"/>
          <w:marTop w:val="0"/>
          <w:marBottom w:val="0"/>
          <w:divBdr>
            <w:top w:val="none" w:sz="0" w:space="0" w:color="auto"/>
            <w:left w:val="none" w:sz="0" w:space="0" w:color="auto"/>
            <w:bottom w:val="none" w:sz="0" w:space="0" w:color="auto"/>
            <w:right w:val="none" w:sz="0" w:space="0" w:color="auto"/>
          </w:divBdr>
          <w:divsChild>
            <w:div w:id="433093815">
              <w:marLeft w:val="0"/>
              <w:marRight w:val="0"/>
              <w:marTop w:val="0"/>
              <w:marBottom w:val="0"/>
              <w:divBdr>
                <w:top w:val="none" w:sz="0" w:space="0" w:color="auto"/>
                <w:left w:val="none" w:sz="0" w:space="0" w:color="auto"/>
                <w:bottom w:val="none" w:sz="0" w:space="0" w:color="auto"/>
                <w:right w:val="none" w:sz="0" w:space="0" w:color="auto"/>
              </w:divBdr>
              <w:divsChild>
                <w:div w:id="728843713">
                  <w:marLeft w:val="0"/>
                  <w:marRight w:val="0"/>
                  <w:marTop w:val="0"/>
                  <w:marBottom w:val="0"/>
                  <w:divBdr>
                    <w:top w:val="none" w:sz="0" w:space="0" w:color="auto"/>
                    <w:left w:val="none" w:sz="0" w:space="0" w:color="auto"/>
                    <w:bottom w:val="none" w:sz="0" w:space="0" w:color="auto"/>
                    <w:right w:val="none" w:sz="0" w:space="0" w:color="auto"/>
                  </w:divBdr>
                  <w:divsChild>
                    <w:div w:id="1067191391">
                      <w:marLeft w:val="0"/>
                      <w:marRight w:val="0"/>
                      <w:marTop w:val="0"/>
                      <w:marBottom w:val="0"/>
                      <w:divBdr>
                        <w:top w:val="none" w:sz="0" w:space="0" w:color="auto"/>
                        <w:left w:val="none" w:sz="0" w:space="0" w:color="auto"/>
                        <w:bottom w:val="none" w:sz="0" w:space="0" w:color="auto"/>
                        <w:right w:val="none" w:sz="0" w:space="0" w:color="auto"/>
                      </w:divBdr>
                      <w:divsChild>
                        <w:div w:id="978221917">
                          <w:marLeft w:val="0"/>
                          <w:marRight w:val="0"/>
                          <w:marTop w:val="0"/>
                          <w:marBottom w:val="0"/>
                          <w:divBdr>
                            <w:top w:val="none" w:sz="0" w:space="0" w:color="auto"/>
                            <w:left w:val="none" w:sz="0" w:space="0" w:color="auto"/>
                            <w:bottom w:val="none" w:sz="0" w:space="0" w:color="auto"/>
                            <w:right w:val="none" w:sz="0" w:space="0" w:color="auto"/>
                          </w:divBdr>
                          <w:divsChild>
                            <w:div w:id="1727290272">
                              <w:marLeft w:val="0"/>
                              <w:marRight w:val="0"/>
                              <w:marTop w:val="0"/>
                              <w:marBottom w:val="0"/>
                              <w:divBdr>
                                <w:top w:val="none" w:sz="0" w:space="0" w:color="auto"/>
                                <w:left w:val="none" w:sz="0" w:space="0" w:color="auto"/>
                                <w:bottom w:val="none" w:sz="0" w:space="0" w:color="auto"/>
                                <w:right w:val="none" w:sz="0" w:space="0" w:color="auto"/>
                              </w:divBdr>
                              <w:divsChild>
                                <w:div w:id="1453669039">
                                  <w:marLeft w:val="0"/>
                                  <w:marRight w:val="0"/>
                                  <w:marTop w:val="0"/>
                                  <w:marBottom w:val="0"/>
                                  <w:divBdr>
                                    <w:top w:val="none" w:sz="0" w:space="0" w:color="auto"/>
                                    <w:left w:val="none" w:sz="0" w:space="0" w:color="auto"/>
                                    <w:bottom w:val="none" w:sz="0" w:space="0" w:color="auto"/>
                                    <w:right w:val="none" w:sz="0" w:space="0" w:color="auto"/>
                                  </w:divBdr>
                                  <w:divsChild>
                                    <w:div w:id="1631127007">
                                      <w:marLeft w:val="0"/>
                                      <w:marRight w:val="0"/>
                                      <w:marTop w:val="0"/>
                                      <w:marBottom w:val="0"/>
                                      <w:divBdr>
                                        <w:top w:val="none" w:sz="0" w:space="0" w:color="auto"/>
                                        <w:left w:val="none" w:sz="0" w:space="0" w:color="auto"/>
                                        <w:bottom w:val="none" w:sz="0" w:space="0" w:color="auto"/>
                                        <w:right w:val="none" w:sz="0" w:space="0" w:color="auto"/>
                                      </w:divBdr>
                                      <w:divsChild>
                                        <w:div w:id="1765759085">
                                          <w:marLeft w:val="0"/>
                                          <w:marRight w:val="0"/>
                                          <w:marTop w:val="0"/>
                                          <w:marBottom w:val="0"/>
                                          <w:divBdr>
                                            <w:top w:val="none" w:sz="0" w:space="0" w:color="auto"/>
                                            <w:left w:val="none" w:sz="0" w:space="0" w:color="auto"/>
                                            <w:bottom w:val="none" w:sz="0" w:space="0" w:color="auto"/>
                                            <w:right w:val="none" w:sz="0" w:space="0" w:color="auto"/>
                                          </w:divBdr>
                                        </w:div>
                                        <w:div w:id="1531796739">
                                          <w:marLeft w:val="0"/>
                                          <w:marRight w:val="0"/>
                                          <w:marTop w:val="0"/>
                                          <w:marBottom w:val="0"/>
                                          <w:divBdr>
                                            <w:top w:val="none" w:sz="0" w:space="0" w:color="auto"/>
                                            <w:left w:val="none" w:sz="0" w:space="0" w:color="auto"/>
                                            <w:bottom w:val="none" w:sz="0" w:space="0" w:color="auto"/>
                                            <w:right w:val="none" w:sz="0" w:space="0" w:color="auto"/>
                                          </w:divBdr>
                                          <w:divsChild>
                                            <w:div w:id="2052612645">
                                              <w:marLeft w:val="0"/>
                                              <w:marRight w:val="0"/>
                                              <w:marTop w:val="0"/>
                                              <w:marBottom w:val="0"/>
                                              <w:divBdr>
                                                <w:top w:val="none" w:sz="0" w:space="0" w:color="auto"/>
                                                <w:left w:val="none" w:sz="0" w:space="0" w:color="auto"/>
                                                <w:bottom w:val="none" w:sz="0" w:space="0" w:color="auto"/>
                                                <w:right w:val="none" w:sz="0" w:space="0" w:color="auto"/>
                                              </w:divBdr>
                                              <w:divsChild>
                                                <w:div w:id="1666518991">
                                                  <w:marLeft w:val="0"/>
                                                  <w:marRight w:val="0"/>
                                                  <w:marTop w:val="0"/>
                                                  <w:marBottom w:val="0"/>
                                                  <w:divBdr>
                                                    <w:top w:val="none" w:sz="0" w:space="0" w:color="auto"/>
                                                    <w:left w:val="none" w:sz="0" w:space="0" w:color="auto"/>
                                                    <w:bottom w:val="none" w:sz="0" w:space="0" w:color="auto"/>
                                                    <w:right w:val="none" w:sz="0" w:space="0" w:color="auto"/>
                                                  </w:divBdr>
                                                  <w:divsChild>
                                                    <w:div w:id="170682775">
                                                      <w:marLeft w:val="0"/>
                                                      <w:marRight w:val="0"/>
                                                      <w:marTop w:val="0"/>
                                                      <w:marBottom w:val="0"/>
                                                      <w:divBdr>
                                                        <w:top w:val="none" w:sz="0" w:space="0" w:color="auto"/>
                                                        <w:left w:val="none" w:sz="0" w:space="0" w:color="auto"/>
                                                        <w:bottom w:val="none" w:sz="0" w:space="0" w:color="auto"/>
                                                        <w:right w:val="none" w:sz="0" w:space="0" w:color="auto"/>
                                                      </w:divBdr>
                                                      <w:divsChild>
                                                        <w:div w:id="2079208483">
                                                          <w:marLeft w:val="0"/>
                                                          <w:marRight w:val="0"/>
                                                          <w:marTop w:val="0"/>
                                                          <w:marBottom w:val="0"/>
                                                          <w:divBdr>
                                                            <w:top w:val="none" w:sz="0" w:space="0" w:color="auto"/>
                                                            <w:left w:val="none" w:sz="0" w:space="0" w:color="auto"/>
                                                            <w:bottom w:val="none" w:sz="0" w:space="0" w:color="auto"/>
                                                            <w:right w:val="none" w:sz="0" w:space="0" w:color="auto"/>
                                                          </w:divBdr>
                                                        </w:div>
                                                        <w:div w:id="301468270">
                                                          <w:marLeft w:val="0"/>
                                                          <w:marRight w:val="0"/>
                                                          <w:marTop w:val="0"/>
                                                          <w:marBottom w:val="150"/>
                                                          <w:divBdr>
                                                            <w:top w:val="none" w:sz="0" w:space="0" w:color="auto"/>
                                                            <w:left w:val="none" w:sz="0" w:space="0" w:color="auto"/>
                                                            <w:bottom w:val="none" w:sz="0" w:space="0" w:color="auto"/>
                                                            <w:right w:val="none" w:sz="0" w:space="0" w:color="auto"/>
                                                          </w:divBdr>
                                                          <w:divsChild>
                                                            <w:div w:id="947733773">
                                                              <w:marLeft w:val="0"/>
                                                              <w:marRight w:val="0"/>
                                                              <w:marTop w:val="0"/>
                                                              <w:marBottom w:val="0"/>
                                                              <w:divBdr>
                                                                <w:top w:val="none" w:sz="0" w:space="0" w:color="auto"/>
                                                                <w:left w:val="none" w:sz="0" w:space="0" w:color="auto"/>
                                                                <w:bottom w:val="none" w:sz="0" w:space="0" w:color="auto"/>
                                                                <w:right w:val="none" w:sz="0" w:space="0" w:color="auto"/>
                                                              </w:divBdr>
                                                            </w:div>
                                                          </w:divsChild>
                                                        </w:div>
                                                        <w:div w:id="1105467360">
                                                          <w:marLeft w:val="0"/>
                                                          <w:marRight w:val="0"/>
                                                          <w:marTop w:val="0"/>
                                                          <w:marBottom w:val="0"/>
                                                          <w:divBdr>
                                                            <w:top w:val="none" w:sz="0" w:space="0" w:color="auto"/>
                                                            <w:left w:val="none" w:sz="0" w:space="0" w:color="auto"/>
                                                            <w:bottom w:val="none" w:sz="0" w:space="0" w:color="auto"/>
                                                            <w:right w:val="none" w:sz="0" w:space="0" w:color="auto"/>
                                                          </w:divBdr>
                                                          <w:divsChild>
                                                            <w:div w:id="2007394747">
                                                              <w:marLeft w:val="0"/>
                                                              <w:marRight w:val="0"/>
                                                              <w:marTop w:val="0"/>
                                                              <w:marBottom w:val="0"/>
                                                              <w:divBdr>
                                                                <w:top w:val="none" w:sz="0" w:space="0" w:color="auto"/>
                                                                <w:left w:val="none" w:sz="0" w:space="0" w:color="auto"/>
                                                                <w:bottom w:val="none" w:sz="0" w:space="0" w:color="auto"/>
                                                                <w:right w:val="none" w:sz="0" w:space="0" w:color="auto"/>
                                                              </w:divBdr>
                                                              <w:divsChild>
                                                                <w:div w:id="1118913580">
                                                                  <w:marLeft w:val="0"/>
                                                                  <w:marRight w:val="0"/>
                                                                  <w:marTop w:val="0"/>
                                                                  <w:marBottom w:val="0"/>
                                                                  <w:divBdr>
                                                                    <w:top w:val="none" w:sz="0" w:space="0" w:color="auto"/>
                                                                    <w:left w:val="none" w:sz="0" w:space="0" w:color="auto"/>
                                                                    <w:bottom w:val="none" w:sz="0" w:space="0" w:color="auto"/>
                                                                    <w:right w:val="none" w:sz="0" w:space="0" w:color="auto"/>
                                                                  </w:divBdr>
                                                                  <w:divsChild>
                                                                    <w:div w:id="52718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96363907">
                              <w:marLeft w:val="0"/>
                              <w:marRight w:val="0"/>
                              <w:marTop w:val="0"/>
                              <w:marBottom w:val="0"/>
                              <w:divBdr>
                                <w:top w:val="none" w:sz="0" w:space="0" w:color="auto"/>
                                <w:left w:val="none" w:sz="0" w:space="0" w:color="auto"/>
                                <w:bottom w:val="none" w:sz="0" w:space="0" w:color="auto"/>
                                <w:right w:val="none" w:sz="0" w:space="0" w:color="auto"/>
                              </w:divBdr>
                              <w:divsChild>
                                <w:div w:id="833765669">
                                  <w:marLeft w:val="9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nov-electro.com/wp-content/uploads/2012/06/Table-1.jpg" TargetMode="External"/><Relationship Id="rId117" Type="http://schemas.openxmlformats.org/officeDocument/2006/relationships/image" Target="media/image54.jpeg"/><Relationship Id="rId21" Type="http://schemas.openxmlformats.org/officeDocument/2006/relationships/hyperlink" Target="http://www.nov-electro.com/wp-content/uploads/2012/06/%D0%A0%D0%B8%D1%81%D1%83%D0%BD%D0%BE%D0%BA-5.jpg" TargetMode="External"/><Relationship Id="rId42" Type="http://schemas.openxmlformats.org/officeDocument/2006/relationships/hyperlink" Target="http://www.nov-electro.com/wp-content/uploads/2012/06/Table-9.jpg" TargetMode="External"/><Relationship Id="rId47" Type="http://schemas.openxmlformats.org/officeDocument/2006/relationships/image" Target="media/image19.jpeg"/><Relationship Id="rId63" Type="http://schemas.openxmlformats.org/officeDocument/2006/relationships/image" Target="media/image27.jpeg"/><Relationship Id="rId68" Type="http://schemas.openxmlformats.org/officeDocument/2006/relationships/hyperlink" Target="http://www.nov-electro.com/wp-content/uploads/2012/06/Pic-7.jpg" TargetMode="External"/><Relationship Id="rId84" Type="http://schemas.openxmlformats.org/officeDocument/2006/relationships/hyperlink" Target="http://www.nov-electro.com/wp-content/uploads/2012/06/Pic-16.jpg" TargetMode="External"/><Relationship Id="rId89" Type="http://schemas.openxmlformats.org/officeDocument/2006/relationships/image" Target="media/image40.jpeg"/><Relationship Id="rId112" Type="http://schemas.openxmlformats.org/officeDocument/2006/relationships/hyperlink" Target="http://www.nov-electro.com/wp-content/uploads/2012/06/Pic-28.jpg" TargetMode="External"/><Relationship Id="rId133" Type="http://schemas.openxmlformats.org/officeDocument/2006/relationships/footer" Target="footer3.xml"/><Relationship Id="rId16" Type="http://schemas.openxmlformats.org/officeDocument/2006/relationships/image" Target="media/image4.jpeg"/><Relationship Id="rId107" Type="http://schemas.openxmlformats.org/officeDocument/2006/relationships/image" Target="media/image49.jpeg"/><Relationship Id="rId11" Type="http://schemas.openxmlformats.org/officeDocument/2006/relationships/hyperlink" Target="https://an.yandex.ru/count/WkCejI_zOC82pHO0f2KnR1gW5pFu5GK0mWCnIygOO000000ud98Dr9Z-ae42W07yWPsr0uW1XERgqM-G0UhR_fZEW8200fW1wjl-c4wW0TAe0TAu0QxiiSqXm042s06-eTcO0U01rjFR3UW1i085e0AGs8KNkGA4QJmK8iVStl02X8ku-0708PW3m8GzYX_u1DxjCuW5aSyTa0NUxJEW1RNT3gW5jTqEi0MrtGwu1RNT3i05wzbAo0N_cnNG1RFt1V01g0Rm0Sa6kF-47ex0f4g_0000gGTck6X9gWUd8hW7W0N01y2htu81u0Ua3yA8xC98pDRKpJRcFyaqOuEaPhW00AE2p6JpmUWBaSyTy0i6cmQO3RNhFp-u_vFquP6mqagW3i24FURmqkEazS7J8e0GtuxL790GpRFjZy6kf-8PmA0GuDMlWGJW4Q21cG7e4Sp2qT-UfTwlzG7nbgL0L1O_ddU-nGBW4xNT3eWKoD2tcVs6YQHTe1IrtGwe5DxjCy0KW9Jht0F8507G58p6dXNO5B2Wp886u1G1w1IC0j0LiA3CWWRO5S6AzkoZZxpyO_2W5j21_OC6i1QO1SaMq1RuuTw-0O4Nc1UvigCFg1S9k1S1m1Ur4jWNm8Gzw1S1cHYW60om6BpwueG6k1W1q1WX-1ZhyPVHrARppR01W1dmtF2FoTkGZr696JKla1a1e1dm0R0Pk1d___y1qXaIUM5YSrzpPN9sPN8lSZKoD2qou1a3w1dg0_0PWC83WHh__ok5AqB8Gv0QW821W820W42m6kJdYOkuzAtWRhWQ0VKQ0G0009WRAoSWmOG68IDW4bc3WU7yCx3hB6VMHh4imVH4fa3a5xCTvCG0Yf-XEyd0qiTWsoqJ4Q8D6Pz9Bijd-530N9alagA4gJYCduHVk8v4m7djkhKFeBTo7lDyxTAYLwR-WJoLPYYE9JbM-ZAWkMu8V8PYO8VcSV-hS0ikLQAZjYLu~1?stat-id=5&amp;test-tag=147334746899969&amp;format-type=97&amp;actual-format=78&amp;pcodever=14604&amp;banner-test-tags=eyI3MjA1NzYwNDUzMzExNDYxMyI6IjU3MzYwIn0%3D" TargetMode="External"/><Relationship Id="rId32" Type="http://schemas.openxmlformats.org/officeDocument/2006/relationships/hyperlink" Target="http://www.nov-electro.com/wp-content/uploads/2012/06/notes-2.jpg" TargetMode="External"/><Relationship Id="rId37" Type="http://schemas.openxmlformats.org/officeDocument/2006/relationships/image" Target="media/image14.jpeg"/><Relationship Id="rId53" Type="http://schemas.openxmlformats.org/officeDocument/2006/relationships/image" Target="media/image22.jpeg"/><Relationship Id="rId58" Type="http://schemas.openxmlformats.org/officeDocument/2006/relationships/hyperlink" Target="http://www.nov-electro.com/wp-content/uploads/2012/06/Pic-4.jpg" TargetMode="External"/><Relationship Id="rId74" Type="http://schemas.openxmlformats.org/officeDocument/2006/relationships/hyperlink" Target="http://www.nov-electro.com/wp-content/uploads/2012/06/Pic-9.jpg" TargetMode="External"/><Relationship Id="rId79" Type="http://schemas.openxmlformats.org/officeDocument/2006/relationships/image" Target="media/image35.jpeg"/><Relationship Id="rId102" Type="http://schemas.openxmlformats.org/officeDocument/2006/relationships/hyperlink" Target="http://www.nov-electro.com/wp-content/uploads/2012/06/Pic-25-1.jpg" TargetMode="External"/><Relationship Id="rId123" Type="http://schemas.openxmlformats.org/officeDocument/2006/relationships/image" Target="media/image57.jpeg"/><Relationship Id="rId128" Type="http://schemas.openxmlformats.org/officeDocument/2006/relationships/header" Target="header1.xml"/><Relationship Id="rId5" Type="http://schemas.openxmlformats.org/officeDocument/2006/relationships/footnotes" Target="footnotes.xml"/><Relationship Id="rId90" Type="http://schemas.openxmlformats.org/officeDocument/2006/relationships/hyperlink" Target="http://www.nov-electro.com/wp-content/uploads/2012/06/Pic-19.jpg" TargetMode="External"/><Relationship Id="rId95" Type="http://schemas.openxmlformats.org/officeDocument/2006/relationships/image" Target="media/image43.jpeg"/><Relationship Id="rId14" Type="http://schemas.openxmlformats.org/officeDocument/2006/relationships/hyperlink" Target="http://www.nov-electro.com/2012/klass-vzrivoopasnih-zon-smesey" TargetMode="External"/><Relationship Id="rId22" Type="http://schemas.openxmlformats.org/officeDocument/2006/relationships/image" Target="media/image7.jpeg"/><Relationship Id="rId27" Type="http://schemas.openxmlformats.org/officeDocument/2006/relationships/image" Target="media/image9.jpeg"/><Relationship Id="rId30" Type="http://schemas.openxmlformats.org/officeDocument/2006/relationships/hyperlink" Target="http://www.nov-electro.com/wp-content/uploads/2012/06/notes-1.jpg" TargetMode="External"/><Relationship Id="rId35" Type="http://schemas.openxmlformats.org/officeDocument/2006/relationships/image" Target="media/image13.jpeg"/><Relationship Id="rId43" Type="http://schemas.openxmlformats.org/officeDocument/2006/relationships/image" Target="media/image17.jpeg"/><Relationship Id="rId48" Type="http://schemas.openxmlformats.org/officeDocument/2006/relationships/hyperlink" Target="http://www.nov-electro.com/wp-content/uploads/2012/06/Pic-1-table-1.jpg" TargetMode="External"/><Relationship Id="rId56" Type="http://schemas.openxmlformats.org/officeDocument/2006/relationships/hyperlink" Target="http://www.nov-electro.com/wp-content/uploads/2012/06/Pic-3-table-3.jpg" TargetMode="External"/><Relationship Id="rId64" Type="http://schemas.openxmlformats.org/officeDocument/2006/relationships/hyperlink" Target="http://www.nov-electro.com/wp-content/uploads/2012/06/Pic-5-table-5.jpg" TargetMode="External"/><Relationship Id="rId69" Type="http://schemas.openxmlformats.org/officeDocument/2006/relationships/image" Target="media/image30.jpeg"/><Relationship Id="rId77" Type="http://schemas.openxmlformats.org/officeDocument/2006/relationships/image" Target="media/image34.jpeg"/><Relationship Id="rId100" Type="http://schemas.openxmlformats.org/officeDocument/2006/relationships/hyperlink" Target="http://www.nov-electro.com/wp-content/uploads/2012/06/Pic-24.jpg" TargetMode="External"/><Relationship Id="rId105" Type="http://schemas.openxmlformats.org/officeDocument/2006/relationships/image" Target="media/image48.jpeg"/><Relationship Id="rId113" Type="http://schemas.openxmlformats.org/officeDocument/2006/relationships/image" Target="media/image52.jpeg"/><Relationship Id="rId118" Type="http://schemas.openxmlformats.org/officeDocument/2006/relationships/hyperlink" Target="http://www.nov-electro.com/wp-content/uploads/2012/06/Pic-31.jpg" TargetMode="External"/><Relationship Id="rId126" Type="http://schemas.openxmlformats.org/officeDocument/2006/relationships/hyperlink" Target="http://www.nov-electro.com/wp-content/uploads/2012/06/Pic-35.jpg" TargetMode="External"/><Relationship Id="rId134"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21.jpeg"/><Relationship Id="rId72" Type="http://schemas.openxmlformats.org/officeDocument/2006/relationships/hyperlink" Target="http://www.nov-electro.com/wp-content/uploads/2012/06/Pic-8.jpg" TargetMode="External"/><Relationship Id="rId80" Type="http://schemas.openxmlformats.org/officeDocument/2006/relationships/hyperlink" Target="http://www.nov-electro.com/wp-content/uploads/2012/06/Pic-12.jpg" TargetMode="External"/><Relationship Id="rId85" Type="http://schemas.openxmlformats.org/officeDocument/2006/relationships/image" Target="media/image38.jpeg"/><Relationship Id="rId93" Type="http://schemas.openxmlformats.org/officeDocument/2006/relationships/image" Target="media/image42.jpeg"/><Relationship Id="rId98" Type="http://schemas.openxmlformats.org/officeDocument/2006/relationships/hyperlink" Target="http://www.nov-electro.com/wp-content/uploads/2012/06/Pic-23.jpg" TargetMode="External"/><Relationship Id="rId121" Type="http://schemas.openxmlformats.org/officeDocument/2006/relationships/image" Target="media/image56.jpeg"/><Relationship Id="rId3" Type="http://schemas.openxmlformats.org/officeDocument/2006/relationships/settings" Target="settings.xml"/><Relationship Id="rId12" Type="http://schemas.openxmlformats.org/officeDocument/2006/relationships/hyperlink" Target="https://an.yandex.ru/count/WkCejI_zOC82pHO0f2KnR1gW5pFu5GK0mWCnIygOO000000ud98Dr9Z-ae42W07yWPsr0uW1XERgqM-G0UhR_fZEW8200fW1wjl-c4wW0TAe0TAu0QxiiSqXm042s06-eTcO0U01rjFR3UW1i085e0AGs8KNkGA4QJmK8iVStl02X8ku-0708PW3m8GzYX_u1DxjCuW5aSyTa0NUxJEW1RNT3gW5jTqEi0MrtGwu1RNT3i05wzbAo0N_cnNG1RFt1V01g0Rm0Sa6kF-47ex0f4g_0000gGTck6X9gWUd8hW7W0N01y2htu81u0Ua3yA8xC98pDRKpJRcFyaqOuEaPhW00AE2p6JpmUWBaSyTy0i6cmQO3RNhFp-u_vFquP6mqagW3i24FURmqkEazS7J8e0GtuxL790GpRFjZy6kf-8PmA0GuDMlWGJW4Q21cG7e4Sp2qT-UfTwlzG7nbgL0L1O_ddU-nGBW4xNT3eWKoD2tcVs6YQHTe1IrtGwe5DxjCy0KW9Jht0F8507G58p6dXNO5B2Wp886u1G1w1IC0j0LiA3CWWRO5S6AzkoZZxpyO_2W5j21_OC6i1QO1SaMq1RuuTw-0O4Nc1UvigCFg1S9k1S1m1Ur4jWNm8Gzw1S1cHYW60om6BpwueG6k1W1q1WX-1ZhyPVHrARppR01W1dmtF2FoTkGZr696JKla1a1e1dm0R0Pk1d___y1qXaIUM5YSrzpPN9sPN8lSZKoD2qou1a3w1dg0_0PWC83WHh__ok5AqB8Gv0QW821W820W42m6kJdYOkuzAtWRhWQ0VKQ0G0009WRAoSWmOG68IDW4bc3WU7yCx3hB6VMHh4imVH4fa3a5xCTvCG0Yf-XEyd0qiTWsoqJ4Q8D6Pz9Bijd-530N9alagA4gJYCduHVk8v4m7djkhKFeBTo7lDyxTAYLwR-WJoLPYYE9JbM-ZAWkMu8V8PYO8VcSV-hS0ikLQAZjYLu~1?stat-id=5&amp;test-tag=147334746899969&amp;format-type=97&amp;actual-format=78&amp;pcodever=14604&amp;banner-test-tags=eyI3MjA1NzYwNDUzMzExNDYxMyI6IjU3MzYwIn0%3D" TargetMode="External"/><Relationship Id="rId17" Type="http://schemas.openxmlformats.org/officeDocument/2006/relationships/hyperlink" Target="http://www.nov-electro.com/wp-content/uploads/2012/06/%D0%A0%D0%B8%D1%81%D1%83%D0%BD%D0%BE%D0%BA-3.jpg" TargetMode="External"/><Relationship Id="rId25" Type="http://schemas.openxmlformats.org/officeDocument/2006/relationships/hyperlink" Target="http://www.nov-electro.com/2012/markirovka-vzrivozaschit-el-oborudovaniya" TargetMode="External"/><Relationship Id="rId33" Type="http://schemas.openxmlformats.org/officeDocument/2006/relationships/image" Target="media/image12.jpeg"/><Relationship Id="rId38" Type="http://schemas.openxmlformats.org/officeDocument/2006/relationships/hyperlink" Target="http://www.nov-electro.com/wp-content/uploads/2012/06/Table-7-cont.jpg" TargetMode="External"/><Relationship Id="rId46" Type="http://schemas.openxmlformats.org/officeDocument/2006/relationships/hyperlink" Target="http://www.nov-electro.com/wp-content/uploads/2012/06/Pic-1.jpg" TargetMode="External"/><Relationship Id="rId59" Type="http://schemas.openxmlformats.org/officeDocument/2006/relationships/image" Target="media/image25.jpeg"/><Relationship Id="rId67" Type="http://schemas.openxmlformats.org/officeDocument/2006/relationships/image" Target="media/image29.jpeg"/><Relationship Id="rId103" Type="http://schemas.openxmlformats.org/officeDocument/2006/relationships/image" Target="media/image47.jpeg"/><Relationship Id="rId108" Type="http://schemas.openxmlformats.org/officeDocument/2006/relationships/hyperlink" Target="http://www.nov-electro.com/wp-content/uploads/2012/06/Pic-26-2.jpg" TargetMode="External"/><Relationship Id="rId116" Type="http://schemas.openxmlformats.org/officeDocument/2006/relationships/hyperlink" Target="http://www.nov-electro.com/wp-content/uploads/2012/06/Pic-30.jpg" TargetMode="External"/><Relationship Id="rId124" Type="http://schemas.openxmlformats.org/officeDocument/2006/relationships/hyperlink" Target="http://www.nov-electro.com/wp-content/uploads/2012/06/Pic-34.jpg" TargetMode="External"/><Relationship Id="rId129" Type="http://schemas.openxmlformats.org/officeDocument/2006/relationships/header" Target="header2.xml"/><Relationship Id="rId20" Type="http://schemas.openxmlformats.org/officeDocument/2006/relationships/image" Target="media/image6.jpeg"/><Relationship Id="rId41" Type="http://schemas.openxmlformats.org/officeDocument/2006/relationships/image" Target="media/image16.jpeg"/><Relationship Id="rId54" Type="http://schemas.openxmlformats.org/officeDocument/2006/relationships/hyperlink" Target="http://www.nov-electro.com/wp-content/uploads/2012/06/Pic-3.jpg" TargetMode="External"/><Relationship Id="rId62" Type="http://schemas.openxmlformats.org/officeDocument/2006/relationships/hyperlink" Target="http://www.nov-electro.com/wp-content/uploads/2012/06/Pic-5.jpg" TargetMode="External"/><Relationship Id="rId70" Type="http://schemas.openxmlformats.org/officeDocument/2006/relationships/hyperlink" Target="http://www.nov-electro.com/wp-content/uploads/2012/06/Pic-7-table-7.jpg" TargetMode="External"/><Relationship Id="rId75" Type="http://schemas.openxmlformats.org/officeDocument/2006/relationships/image" Target="media/image33.jpeg"/><Relationship Id="rId83" Type="http://schemas.openxmlformats.org/officeDocument/2006/relationships/image" Target="media/image37.jpeg"/><Relationship Id="rId88" Type="http://schemas.openxmlformats.org/officeDocument/2006/relationships/hyperlink" Target="http://www.nov-electro.com/wp-content/uploads/2012/06/Pic-181.jpg" TargetMode="External"/><Relationship Id="rId91" Type="http://schemas.openxmlformats.org/officeDocument/2006/relationships/image" Target="media/image41.jpeg"/><Relationship Id="rId96" Type="http://schemas.openxmlformats.org/officeDocument/2006/relationships/hyperlink" Target="http://www.nov-electro.com/wp-content/uploads/2012/06/Pic-22.jpg" TargetMode="External"/><Relationship Id="rId111" Type="http://schemas.openxmlformats.org/officeDocument/2006/relationships/image" Target="media/image51.jpeg"/><Relationship Id="rId132"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nov-electro.com/wp-content/uploads/2012/06/%D0%A0%D0%B8%D1%81%D1%83%D0%BD%D0%BE%D0%BA-2.jpg" TargetMode="External"/><Relationship Id="rId23" Type="http://schemas.openxmlformats.org/officeDocument/2006/relationships/hyperlink" Target="http://www.nov-electro.com/wp-content/uploads/2012/06/%D0%A0%D0%B8%D1%81%D1%83%D0%BD%D0%BE%D0%BA-6.jpg" TargetMode="External"/><Relationship Id="rId28" Type="http://schemas.openxmlformats.org/officeDocument/2006/relationships/hyperlink" Target="http://www.nov-electro.com/wp-content/uploads/2012/06/Table-1-cont.jpg" TargetMode="External"/><Relationship Id="rId36" Type="http://schemas.openxmlformats.org/officeDocument/2006/relationships/hyperlink" Target="http://www.nov-electro.com/wp-content/uploads/2012/06/Table-7.jpg" TargetMode="External"/><Relationship Id="rId49" Type="http://schemas.openxmlformats.org/officeDocument/2006/relationships/image" Target="media/image20.jpeg"/><Relationship Id="rId57" Type="http://schemas.openxmlformats.org/officeDocument/2006/relationships/image" Target="media/image24.jpeg"/><Relationship Id="rId106" Type="http://schemas.openxmlformats.org/officeDocument/2006/relationships/hyperlink" Target="http://www.nov-electro.com/wp-content/uploads/2012/06/Pic-26-1.jpg" TargetMode="External"/><Relationship Id="rId114" Type="http://schemas.openxmlformats.org/officeDocument/2006/relationships/hyperlink" Target="http://www.nov-electro.com/wp-content/uploads/2012/06/Pic-29.jpg" TargetMode="External"/><Relationship Id="rId119" Type="http://schemas.openxmlformats.org/officeDocument/2006/relationships/image" Target="media/image55.jpeg"/><Relationship Id="rId127" Type="http://schemas.openxmlformats.org/officeDocument/2006/relationships/image" Target="media/image59.jpeg"/><Relationship Id="rId10" Type="http://schemas.openxmlformats.org/officeDocument/2006/relationships/image" Target="media/image3.jpeg"/><Relationship Id="rId31" Type="http://schemas.openxmlformats.org/officeDocument/2006/relationships/image" Target="media/image11.jpeg"/><Relationship Id="rId44" Type="http://schemas.openxmlformats.org/officeDocument/2006/relationships/hyperlink" Target="http://www.nov-electro.com/wp-content/uploads/2012/06/Table-10.jpg" TargetMode="External"/><Relationship Id="rId52" Type="http://schemas.openxmlformats.org/officeDocument/2006/relationships/hyperlink" Target="http://www.nov-electro.com/wp-content/uploads/2012/06/Pic-2-table-2.jpg" TargetMode="External"/><Relationship Id="rId60" Type="http://schemas.openxmlformats.org/officeDocument/2006/relationships/hyperlink" Target="http://www.nov-electro.com/wp-content/uploads/2012/06/Pic-4-table-4.jpg" TargetMode="External"/><Relationship Id="rId65" Type="http://schemas.openxmlformats.org/officeDocument/2006/relationships/image" Target="media/image28.jpeg"/><Relationship Id="rId73" Type="http://schemas.openxmlformats.org/officeDocument/2006/relationships/image" Target="media/image32.jpeg"/><Relationship Id="rId78" Type="http://schemas.openxmlformats.org/officeDocument/2006/relationships/hyperlink" Target="http://www.nov-electro.com/wp-content/uploads/2012/06/Pic-11.jpg" TargetMode="External"/><Relationship Id="rId81" Type="http://schemas.openxmlformats.org/officeDocument/2006/relationships/image" Target="media/image36.jpeg"/><Relationship Id="rId86" Type="http://schemas.openxmlformats.org/officeDocument/2006/relationships/hyperlink" Target="http://www.nov-electro.com/wp-content/uploads/2012/06/Pic-17.jpg" TargetMode="External"/><Relationship Id="rId94" Type="http://schemas.openxmlformats.org/officeDocument/2006/relationships/hyperlink" Target="http://www.nov-electro.com/wp-content/uploads/2012/06/Pic-211.jpg" TargetMode="External"/><Relationship Id="rId99" Type="http://schemas.openxmlformats.org/officeDocument/2006/relationships/image" Target="media/image45.jpeg"/><Relationship Id="rId101" Type="http://schemas.openxmlformats.org/officeDocument/2006/relationships/image" Target="media/image46.jpeg"/><Relationship Id="rId122" Type="http://schemas.openxmlformats.org/officeDocument/2006/relationships/hyperlink" Target="http://www.nov-electro.com/wp-content/uploads/2012/06/Pic-33.jpg" TargetMode="External"/><Relationship Id="rId130" Type="http://schemas.openxmlformats.org/officeDocument/2006/relationships/footer" Target="footer1.xml"/><Relationship Id="rId13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nov-electro.com/wp-content/uploads/2012/06/%D0%A0%D0%B8%D1%81%D1%83%D0%BD%D0%BE%D0%BA-1.jpg" TargetMode="External"/><Relationship Id="rId13" Type="http://schemas.openxmlformats.org/officeDocument/2006/relationships/hyperlink" Target="https://an.yandex.ru/count/WkCejI_zOC82pHO0f2KnR1gW5pFu5GK0mWCnIygOO000000ud98Dr9Z-ae42W07yWPsr0uW1XERgqM-G0UhR_fZEW8200fW1wjl-c4wW0TAe0TAu0QxiiSqXm042s06-eTcO0U01rjFR3UW1i085e0AGs8KNkGA4QJmK8iVStl02X8ku-0708PW3m8GzYX_u1DxjCuW5aSyTa0NUxJEW1RNT3gW5jTqEi0MrtGwu1RNT3i05wzbAo0N_cnNG1RFt1V01g0Rm0Sa6kF-47ex0f4g_0000gGTck6X9gWUd8hW7W0N01y2htu81u0Ua3yA8xC98pDRKpJRcFyaqOuEaPhW00AE2p6JpmUWBaSyTy0i6cmQO3RNhFp-u_vFquP6mqagW3i24FURmqkEazS7J8e0GtuxL790GpRFjZy6kf-8PmA0GuDMlWGJW4Q21cG7e4Sp2qT-UfTwlzG7nbgL0L1O_ddU-nGBW4xNT3eWKoD2tcVs6YQHTe1IrtGwe5DxjCy0KW9Jht0F8507G58p6dXNO5B2Wp886u1G1w1IC0j0LiA3CWWRO5S6AzkoZZxpyO_2W5j21_OC6i1QO1SaMq1RuuTw-0O4Nc1UvigCFg1S9k1S1m1Ur4jWNm8Gzw1S1cHYW60om6BpwueG6k1W1q1WX-1ZhyPVHrARppR01W1dmtF2FoTkGZr696JKla1a1e1dm0R0Pk1d___y1qXaIUM5YSrzpPN9sPN8lSZKoD2qou1a3w1dg0_0PWC83WHh__ok5AqB8Gv0QW821W820W42m6kJdYOkuzAtWRhWQ0VKQ0G0009WRAoSWmOG68IDW4bc3WU7yCx3hB6VMHh4imVH4fa3a5xCTvCG0Yf-XEyd0qiTWsoqJ4Q8D6Pz9Bijd-530N9alagA4gJYCduHVk8v4m7djkhKFeBTo7lDyxTAYLwR-WJoLPYYE9JbM-ZAWkMu8V8PYO8VcSV-hS0ikLQAZjYLu~1?stat-id=5&amp;test-tag=147334746899969&amp;format-type=97&amp;actual-format=78&amp;pcodever=14604&amp;banner-test-tags=eyI3MjA1NzYwNDUzMzExNDYxMyI6IjU3MzYwIn0%3D" TargetMode="External"/><Relationship Id="rId18" Type="http://schemas.openxmlformats.org/officeDocument/2006/relationships/image" Target="media/image5.jpeg"/><Relationship Id="rId39" Type="http://schemas.openxmlformats.org/officeDocument/2006/relationships/image" Target="media/image15.jpeg"/><Relationship Id="rId109" Type="http://schemas.openxmlformats.org/officeDocument/2006/relationships/image" Target="media/image50.jpeg"/><Relationship Id="rId34" Type="http://schemas.openxmlformats.org/officeDocument/2006/relationships/hyperlink" Target="http://www.nov-electro.com/wp-content/uploads/2012/06/Table-6.jpg" TargetMode="External"/><Relationship Id="rId50" Type="http://schemas.openxmlformats.org/officeDocument/2006/relationships/hyperlink" Target="http://www.nov-electro.com/wp-content/uploads/2012/06/Pic-2.jpg" TargetMode="External"/><Relationship Id="rId55" Type="http://schemas.openxmlformats.org/officeDocument/2006/relationships/image" Target="media/image23.jpeg"/><Relationship Id="rId76" Type="http://schemas.openxmlformats.org/officeDocument/2006/relationships/hyperlink" Target="http://www.nov-electro.com/wp-content/uploads/2012/06/Pic-10.jpg" TargetMode="External"/><Relationship Id="rId97" Type="http://schemas.openxmlformats.org/officeDocument/2006/relationships/image" Target="media/image44.jpeg"/><Relationship Id="rId104" Type="http://schemas.openxmlformats.org/officeDocument/2006/relationships/hyperlink" Target="http://www.nov-electro.com/wp-content/uploads/2012/06/Pic-25-2.jpg" TargetMode="External"/><Relationship Id="rId120" Type="http://schemas.openxmlformats.org/officeDocument/2006/relationships/hyperlink" Target="http://www.nov-electro.com/wp-content/uploads/2012/06/Pic-32.jpg" TargetMode="External"/><Relationship Id="rId125" Type="http://schemas.openxmlformats.org/officeDocument/2006/relationships/image" Target="media/image58.jpeg"/><Relationship Id="rId7" Type="http://schemas.openxmlformats.org/officeDocument/2006/relationships/image" Target="media/image1.png"/><Relationship Id="rId71" Type="http://schemas.openxmlformats.org/officeDocument/2006/relationships/image" Target="media/image31.jpeg"/><Relationship Id="rId92" Type="http://schemas.openxmlformats.org/officeDocument/2006/relationships/hyperlink" Target="http://www.nov-electro.com/wp-content/uploads/2012/06/Pic-20.jpg" TargetMode="External"/><Relationship Id="rId2" Type="http://schemas.openxmlformats.org/officeDocument/2006/relationships/styles" Target="styles.xml"/><Relationship Id="rId29" Type="http://schemas.openxmlformats.org/officeDocument/2006/relationships/image" Target="media/image10.jpeg"/><Relationship Id="rId24" Type="http://schemas.openxmlformats.org/officeDocument/2006/relationships/image" Target="media/image8.jpeg"/><Relationship Id="rId40" Type="http://schemas.openxmlformats.org/officeDocument/2006/relationships/hyperlink" Target="http://www.nov-electro.com/wp-content/uploads/2012/06/Table-8.jpg" TargetMode="External"/><Relationship Id="rId45" Type="http://schemas.openxmlformats.org/officeDocument/2006/relationships/image" Target="media/image18.jpeg"/><Relationship Id="rId66" Type="http://schemas.openxmlformats.org/officeDocument/2006/relationships/hyperlink" Target="http://www.nov-electro.com/wp-content/uploads/2012/06/Pic-6.jpg" TargetMode="External"/><Relationship Id="rId87" Type="http://schemas.openxmlformats.org/officeDocument/2006/relationships/image" Target="media/image39.jpeg"/><Relationship Id="rId110" Type="http://schemas.openxmlformats.org/officeDocument/2006/relationships/hyperlink" Target="http://www.nov-electro.com/wp-content/uploads/2012/06/Pic-27.jpg" TargetMode="External"/><Relationship Id="rId115" Type="http://schemas.openxmlformats.org/officeDocument/2006/relationships/image" Target="media/image53.jpeg"/><Relationship Id="rId131" Type="http://schemas.openxmlformats.org/officeDocument/2006/relationships/footer" Target="footer2.xml"/><Relationship Id="rId61" Type="http://schemas.openxmlformats.org/officeDocument/2006/relationships/image" Target="media/image26.jpeg"/><Relationship Id="rId82" Type="http://schemas.openxmlformats.org/officeDocument/2006/relationships/hyperlink" Target="http://www.nov-electro.com/wp-content/uploads/2012/06/Pic-13.jpg" TargetMode="External"/><Relationship Id="rId19" Type="http://schemas.openxmlformats.org/officeDocument/2006/relationships/hyperlink" Target="http://www.nov-electro.com/wp-content/uploads/2012/06/%D0%A0%D0%B8%D1%81%D1%83%D0%BD%D0%BE%D0%BA-4.jpg"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40</Pages>
  <Words>7793</Words>
  <Characters>46762</Characters>
  <Application>Microsoft Office Word</Application>
  <DocSecurity>0</DocSecurity>
  <Lines>389</Lines>
  <Paragraphs>108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54447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Stanisław Reiter</dc:creator>
  <cp:keywords/>
  <dc:description/>
  <cp:lastModifiedBy>Stanisław Reiter</cp:lastModifiedBy>
  <cp:revision>2</cp:revision>
  <dcterms:created xsi:type="dcterms:W3CDTF">2021-05-10T05:57:00Z</dcterms:created>
  <dcterms:modified xsi:type="dcterms:W3CDTF">2021-05-10T05:58:00Z</dcterms:modified>
</cp:coreProperties>
</file>